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4BA6" w:rsidRDefault="00EA4BA6" w:rsidP="00EA4BA6">
      <w:pPr>
        <w:spacing w:line="240" w:lineRule="auto"/>
        <w:ind w:firstLine="54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660515" cy="9411962"/>
            <wp:effectExtent l="19050" t="0" r="6985" b="0"/>
            <wp:docPr id="1" name="Рисунок 1" descr="E:\титульный\математика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титульный\математика 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411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BA6" w:rsidRDefault="00EA4BA6" w:rsidP="00EA4BA6">
      <w:pPr>
        <w:spacing w:line="240" w:lineRule="auto"/>
        <w:ind w:firstLine="540"/>
        <w:jc w:val="center"/>
        <w:rPr>
          <w:rFonts w:ascii="Times New Roman" w:hAnsi="Times New Roman"/>
          <w:sz w:val="28"/>
          <w:szCs w:val="28"/>
        </w:rPr>
      </w:pPr>
    </w:p>
    <w:p w:rsidR="00EA4BA6" w:rsidRDefault="00EA4BA6" w:rsidP="00EA4BA6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EA4BA6" w:rsidRDefault="00EA4BA6" w:rsidP="00EA4BA6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Пояснительная записка</w:t>
      </w:r>
    </w:p>
    <w:p w:rsidR="00EA4BA6" w:rsidRPr="00130C0A" w:rsidRDefault="00EA4BA6" w:rsidP="00EA4BA6">
      <w:pPr>
        <w:spacing w:line="240" w:lineRule="auto"/>
        <w:ind w:firstLine="540"/>
        <w:rPr>
          <w:rFonts w:ascii="Times New Roman" w:hAnsi="Times New Roman"/>
          <w:sz w:val="28"/>
          <w:szCs w:val="28"/>
        </w:rPr>
      </w:pPr>
      <w:r w:rsidRPr="00130C0A">
        <w:rPr>
          <w:rFonts w:ascii="Times New Roman" w:hAnsi="Times New Roman"/>
          <w:sz w:val="28"/>
          <w:szCs w:val="28"/>
        </w:rPr>
        <w:t xml:space="preserve">Данная рабочая программа по математике </w:t>
      </w:r>
      <w:r>
        <w:rPr>
          <w:rFonts w:ascii="Times New Roman" w:hAnsi="Times New Roman"/>
          <w:sz w:val="28"/>
          <w:szCs w:val="28"/>
        </w:rPr>
        <w:t xml:space="preserve"> ориентирована  для учащихся 8 класса  базового уровня и </w:t>
      </w:r>
      <w:r w:rsidRPr="00130C0A">
        <w:rPr>
          <w:rFonts w:ascii="Times New Roman" w:hAnsi="Times New Roman"/>
          <w:sz w:val="28"/>
          <w:szCs w:val="28"/>
        </w:rPr>
        <w:t>разработана на основе:</w:t>
      </w:r>
    </w:p>
    <w:p w:rsidR="00EA4BA6" w:rsidRDefault="00EA4BA6" w:rsidP="00EA4BA6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Закона «Об образовании в Российской Федерации» № 273-ФЗ от 29.12.2012г.</w:t>
      </w:r>
    </w:p>
    <w:p w:rsidR="00EA4BA6" w:rsidRDefault="00EA4BA6" w:rsidP="00EA4BA6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Закона   КБР «Об образовании »  №23-Рз от 24.04.2014г.</w:t>
      </w:r>
    </w:p>
    <w:p w:rsidR="00EA4BA6" w:rsidRDefault="00EA4BA6" w:rsidP="00EA4BA6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Приказа </w:t>
      </w:r>
      <w:proofErr w:type="spellStart"/>
      <w:r>
        <w:rPr>
          <w:sz w:val="28"/>
          <w:szCs w:val="28"/>
        </w:rPr>
        <w:t>Минобразовании</w:t>
      </w:r>
      <w:proofErr w:type="spellEnd"/>
      <w:r>
        <w:rPr>
          <w:sz w:val="28"/>
          <w:szCs w:val="28"/>
        </w:rPr>
        <w:t xml:space="preserve">   КБР  № 676 от 30.06.2015г. «Об утверждении республиканского  базисного учебного плана для общеобразовательных учреждений КБР  на 2015-2016 </w:t>
      </w:r>
      <w:proofErr w:type="spellStart"/>
      <w:r>
        <w:rPr>
          <w:sz w:val="28"/>
          <w:szCs w:val="28"/>
        </w:rPr>
        <w:t>уч.г</w:t>
      </w:r>
      <w:proofErr w:type="spellEnd"/>
      <w:r>
        <w:rPr>
          <w:sz w:val="28"/>
          <w:szCs w:val="28"/>
        </w:rPr>
        <w:t>.»</w:t>
      </w:r>
    </w:p>
    <w:p w:rsidR="00EA4BA6" w:rsidRDefault="00EA4BA6" w:rsidP="00EA4BA6">
      <w:pPr>
        <w:pStyle w:val="a3"/>
        <w:numPr>
          <w:ilvl w:val="0"/>
          <w:numId w:val="1"/>
        </w:numPr>
        <w:rPr>
          <w:sz w:val="28"/>
          <w:szCs w:val="28"/>
        </w:rPr>
      </w:pPr>
      <w:r w:rsidRPr="00130C0A">
        <w:rPr>
          <w:sz w:val="28"/>
          <w:szCs w:val="28"/>
        </w:rPr>
        <w:t>Федерального государственного образовательного стандарта основного общего образования,  утвержденного приказом Министерства образования и науки РФ от 17 декабря 2010 года № 1897;</w:t>
      </w:r>
    </w:p>
    <w:p w:rsidR="00EA4BA6" w:rsidRDefault="00EA4BA6" w:rsidP="00EA4BA6">
      <w:pPr>
        <w:pStyle w:val="a3"/>
        <w:numPr>
          <w:ilvl w:val="0"/>
          <w:numId w:val="1"/>
        </w:numPr>
        <w:rPr>
          <w:sz w:val="28"/>
          <w:szCs w:val="28"/>
        </w:rPr>
      </w:pPr>
      <w:proofErr w:type="spellStart"/>
      <w:r>
        <w:rPr>
          <w:sz w:val="28"/>
          <w:szCs w:val="28"/>
        </w:rPr>
        <w:t>СанПина</w:t>
      </w:r>
      <w:proofErr w:type="spellEnd"/>
      <w:r>
        <w:rPr>
          <w:sz w:val="28"/>
          <w:szCs w:val="28"/>
        </w:rPr>
        <w:t xml:space="preserve"> 2.4.2. №2821-10,  зарегистрированные в Минюсте России 3.03. 2011 г. № 19993 «</w:t>
      </w:r>
      <w:proofErr w:type="spellStart"/>
      <w:r>
        <w:rPr>
          <w:sz w:val="28"/>
          <w:szCs w:val="28"/>
        </w:rPr>
        <w:t>Санитарно-эпидемилогические</w:t>
      </w:r>
      <w:proofErr w:type="spellEnd"/>
      <w:r>
        <w:rPr>
          <w:sz w:val="28"/>
          <w:szCs w:val="28"/>
        </w:rPr>
        <w:t xml:space="preserve"> требования к условиям и организации обучения в общеобразовательных учреждениях»;</w:t>
      </w:r>
    </w:p>
    <w:p w:rsidR="00EA4BA6" w:rsidRPr="00130C0A" w:rsidRDefault="00EA4BA6" w:rsidP="00EA4BA6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Приказа министерства труда и социальной защиты Российской Федерации от 18. 10.2013г. №144н «Об утверждении профессионального стандарта  «Педагог ( педагогическая деятельность в дошкольном,  начальном общем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основном общем , среднем общем образовании )( воспитатель , учитель)». Регистрационный  номер 30550</w:t>
      </w:r>
    </w:p>
    <w:p w:rsidR="00EA4BA6" w:rsidRPr="00130C0A" w:rsidRDefault="00EA4BA6" w:rsidP="00EA4BA6">
      <w:pPr>
        <w:pStyle w:val="a3"/>
        <w:numPr>
          <w:ilvl w:val="0"/>
          <w:numId w:val="1"/>
        </w:numPr>
        <w:rPr>
          <w:sz w:val="28"/>
          <w:szCs w:val="28"/>
        </w:rPr>
      </w:pPr>
      <w:r w:rsidRPr="00130C0A">
        <w:rPr>
          <w:sz w:val="28"/>
          <w:szCs w:val="28"/>
        </w:rPr>
        <w:t>Примерной программы по учебным предметам по математике. М.: Просвещение, 2011</w:t>
      </w:r>
    </w:p>
    <w:p w:rsidR="00EA4BA6" w:rsidRDefault="00EA4BA6" w:rsidP="00EA4BA6">
      <w:pPr>
        <w:pStyle w:val="a3"/>
        <w:numPr>
          <w:ilvl w:val="0"/>
          <w:numId w:val="1"/>
        </w:numPr>
        <w:ind w:left="1066" w:hanging="357"/>
        <w:rPr>
          <w:sz w:val="28"/>
          <w:szCs w:val="28"/>
        </w:rPr>
      </w:pPr>
      <w:r w:rsidRPr="00130C0A">
        <w:rPr>
          <w:sz w:val="28"/>
          <w:szCs w:val="28"/>
        </w:rPr>
        <w:t>Примерной программы</w:t>
      </w:r>
      <w:r>
        <w:rPr>
          <w:sz w:val="28"/>
          <w:szCs w:val="28"/>
        </w:rPr>
        <w:t xml:space="preserve">  образовательных учреждений Геометрия 7-9. Составитель: </w:t>
      </w:r>
      <w:proofErr w:type="spellStart"/>
      <w:r>
        <w:rPr>
          <w:sz w:val="28"/>
          <w:szCs w:val="28"/>
        </w:rPr>
        <w:t>Т.А.Бурмистрова</w:t>
      </w:r>
      <w:proofErr w:type="spellEnd"/>
      <w:r>
        <w:rPr>
          <w:sz w:val="28"/>
          <w:szCs w:val="28"/>
        </w:rPr>
        <w:t>. Москва «Просвещение»,2008 год.</w:t>
      </w:r>
    </w:p>
    <w:p w:rsidR="00EA4BA6" w:rsidRDefault="00EA4BA6" w:rsidP="00EA4BA6">
      <w:pPr>
        <w:numPr>
          <w:ilvl w:val="0"/>
          <w:numId w:val="1"/>
        </w:numPr>
        <w:spacing w:after="0" w:line="240" w:lineRule="auto"/>
        <w:ind w:left="1066" w:hanging="357"/>
        <w:rPr>
          <w:rStyle w:val="a6"/>
          <w:rFonts w:ascii="Times New Roman" w:hAnsi="Times New Roman"/>
          <w:b w:val="0"/>
          <w:bCs w:val="0"/>
        </w:rPr>
      </w:pPr>
      <w:r w:rsidRPr="004D0F78">
        <w:rPr>
          <w:rFonts w:ascii="Times New Roman" w:hAnsi="Times New Roman"/>
          <w:sz w:val="28"/>
          <w:szCs w:val="28"/>
        </w:rPr>
        <w:t>Положения</w:t>
      </w:r>
      <w:r>
        <w:rPr>
          <w:rFonts w:ascii="Times New Roman" w:hAnsi="Times New Roman"/>
        </w:rPr>
        <w:t xml:space="preserve"> </w:t>
      </w:r>
      <w:r w:rsidRPr="004D0F78">
        <w:rPr>
          <w:rStyle w:val="a6"/>
          <w:rFonts w:ascii="Times New Roman" w:hAnsi="Times New Roman"/>
          <w:b w:val="0"/>
          <w:color w:val="000000"/>
          <w:sz w:val="28"/>
          <w:szCs w:val="28"/>
        </w:rPr>
        <w:t>о рабочей программе педагога</w:t>
      </w:r>
      <w:r>
        <w:rPr>
          <w:rStyle w:val="a6"/>
          <w:rFonts w:ascii="Times New Roman" w:hAnsi="Times New Roman"/>
          <w:b w:val="0"/>
          <w:color w:val="000000"/>
          <w:sz w:val="28"/>
          <w:szCs w:val="28"/>
        </w:rPr>
        <w:t xml:space="preserve"> ;</w:t>
      </w:r>
    </w:p>
    <w:p w:rsidR="00EA4BA6" w:rsidRPr="004D0F78" w:rsidRDefault="00EA4BA6" w:rsidP="00EA4BA6">
      <w:pPr>
        <w:numPr>
          <w:ilvl w:val="0"/>
          <w:numId w:val="1"/>
        </w:numPr>
        <w:spacing w:after="0" w:line="240" w:lineRule="auto"/>
        <w:ind w:left="1066" w:hanging="357"/>
        <w:rPr>
          <w:rStyle w:val="a6"/>
          <w:rFonts w:ascii="Times New Roman" w:hAnsi="Times New Roman"/>
          <w:b w:val="0"/>
          <w:bCs w:val="0"/>
        </w:rPr>
      </w:pPr>
      <w:r w:rsidRPr="004D0F78">
        <w:rPr>
          <w:rStyle w:val="a6"/>
          <w:rFonts w:ascii="Times New Roman" w:hAnsi="Times New Roman"/>
          <w:b w:val="0"/>
          <w:color w:val="000000"/>
          <w:sz w:val="28"/>
          <w:szCs w:val="28"/>
        </w:rPr>
        <w:t>Концепции  математического образования;</w:t>
      </w:r>
    </w:p>
    <w:p w:rsidR="00EA4BA6" w:rsidRPr="004D0F78" w:rsidRDefault="00EA4BA6" w:rsidP="00EA4BA6">
      <w:pPr>
        <w:numPr>
          <w:ilvl w:val="0"/>
          <w:numId w:val="1"/>
        </w:numPr>
        <w:spacing w:after="0" w:line="240" w:lineRule="auto"/>
        <w:ind w:left="1066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 xml:space="preserve"> </w:t>
      </w:r>
      <w:r w:rsidRPr="004D0F78">
        <w:rPr>
          <w:rFonts w:ascii="Times New Roman" w:hAnsi="Times New Roman"/>
          <w:sz w:val="28"/>
          <w:szCs w:val="28"/>
        </w:rPr>
        <w:t>Приказа № 253 от 31 03.2014г. «О федеральном  перечне учебников</w:t>
      </w:r>
      <w:proofErr w:type="gramStart"/>
      <w:r w:rsidRPr="004D0F78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4D0F78">
        <w:rPr>
          <w:rFonts w:ascii="Times New Roman" w:hAnsi="Times New Roman"/>
          <w:sz w:val="28"/>
          <w:szCs w:val="28"/>
        </w:rPr>
        <w:t xml:space="preserve"> рекомендованных к использованию при реализации имеющих государственную аккредитацию образовательных программ начального общего, основного общего, сре</w:t>
      </w:r>
      <w:r>
        <w:rPr>
          <w:rFonts w:ascii="Times New Roman" w:hAnsi="Times New Roman"/>
          <w:sz w:val="28"/>
          <w:szCs w:val="28"/>
        </w:rPr>
        <w:t>днего общего образования на 2015 – 2016</w:t>
      </w:r>
      <w:r w:rsidRPr="004D0F78">
        <w:rPr>
          <w:rFonts w:ascii="Times New Roman" w:hAnsi="Times New Roman"/>
          <w:sz w:val="28"/>
          <w:szCs w:val="28"/>
        </w:rPr>
        <w:t xml:space="preserve"> учебный год»;</w:t>
      </w:r>
    </w:p>
    <w:p w:rsidR="00EA4BA6" w:rsidRPr="00440A8C" w:rsidRDefault="00EA4BA6" w:rsidP="00EA4BA6">
      <w:pPr>
        <w:pStyle w:val="a5"/>
        <w:numPr>
          <w:ilvl w:val="0"/>
          <w:numId w:val="1"/>
        </w:numPr>
        <w:shd w:val="clear" w:color="auto" w:fill="auto"/>
        <w:tabs>
          <w:tab w:val="num" w:pos="720"/>
        </w:tabs>
        <w:spacing w:after="0" w:line="240" w:lineRule="auto"/>
        <w:ind w:left="1066" w:right="20" w:hanging="357"/>
        <w:jc w:val="left"/>
        <w:rPr>
          <w:rFonts w:ascii="Times New Roman" w:hAnsi="Times New Roman" w:cs="Times New Roman"/>
          <w:sz w:val="28"/>
          <w:szCs w:val="28"/>
        </w:rPr>
      </w:pPr>
      <w:r w:rsidRPr="00440A8C">
        <w:rPr>
          <w:rFonts w:ascii="Times New Roman" w:hAnsi="Times New Roman" w:cs="Times New Roman"/>
          <w:sz w:val="28"/>
          <w:szCs w:val="28"/>
        </w:rPr>
        <w:t>Учебного плана муниципального общеобразовательного учреждения МОУ «СОШ  № 4» с.п. Заюково на 2015-2016 учебный год;</w:t>
      </w:r>
    </w:p>
    <w:p w:rsidR="00EA4BA6" w:rsidRPr="00440A8C" w:rsidRDefault="00EA4BA6" w:rsidP="00EA4BA6">
      <w:pPr>
        <w:pStyle w:val="a5"/>
        <w:numPr>
          <w:ilvl w:val="0"/>
          <w:numId w:val="1"/>
        </w:numPr>
        <w:shd w:val="clear" w:color="auto" w:fill="auto"/>
        <w:tabs>
          <w:tab w:val="num" w:pos="720"/>
        </w:tabs>
        <w:spacing w:after="0" w:line="240" w:lineRule="auto"/>
        <w:ind w:left="1066" w:right="20" w:hanging="357"/>
        <w:jc w:val="left"/>
        <w:rPr>
          <w:rFonts w:ascii="Times New Roman" w:hAnsi="Times New Roman" w:cs="Times New Roman"/>
          <w:sz w:val="28"/>
          <w:szCs w:val="28"/>
        </w:rPr>
      </w:pPr>
      <w:r w:rsidRPr="00440A8C">
        <w:rPr>
          <w:rFonts w:ascii="Times New Roman" w:hAnsi="Times New Roman" w:cs="Times New Roman"/>
          <w:sz w:val="28"/>
          <w:szCs w:val="28"/>
        </w:rPr>
        <w:t xml:space="preserve"> Устава  МОУ «СОШ № 4 »  с.п. Заюково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7E6C63">
        <w:rPr>
          <w:rFonts w:ascii="Times New Roman" w:hAnsi="Times New Roman" w:cs="Times New Roman"/>
          <w:b/>
          <w:sz w:val="28"/>
          <w:szCs w:val="28"/>
        </w:rPr>
        <w:t>Основной целью</w:t>
      </w:r>
      <w:r w:rsidRPr="007E6C63">
        <w:rPr>
          <w:rFonts w:ascii="Times New Roman" w:hAnsi="Times New Roman" w:cs="Times New Roman"/>
          <w:sz w:val="28"/>
          <w:szCs w:val="28"/>
        </w:rPr>
        <w:t xml:space="preserve"> курса геометрии в 8 классе   является  формирование  представлений о многоугольниках, их свойствах, подобии треугольников, формирование языка описания объектов окружающего мира, для развития пространственного воображения и интуиции, математической культуры, для эстетического воспитания учащихся, развития  логического мышления,  формирование понятия доказательства.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 xml:space="preserve">            Задачи:</w:t>
      </w:r>
    </w:p>
    <w:p w:rsidR="00EA4BA6" w:rsidRPr="007E6C63" w:rsidRDefault="00EA4BA6" w:rsidP="00EA4BA6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Овладеть символическим языком геометрии, выработать формально- оперативные геометрические умения и научиться применять их к решению математических и нематематических задач;</w:t>
      </w:r>
    </w:p>
    <w:p w:rsidR="00EA4BA6" w:rsidRPr="007E6C63" w:rsidRDefault="00EA4BA6" w:rsidP="00EA4BA6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Изучить свойства геометрических фигур, научиться использовать их для решения геометрических задач и задач смежных дисциплин;</w:t>
      </w:r>
    </w:p>
    <w:p w:rsidR="00EA4BA6" w:rsidRPr="007E6C63" w:rsidRDefault="00EA4BA6" w:rsidP="00EA4BA6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Развить пространственные представления и изобразительные умения, освоить основные факты и методы планиметрии, познакомиться с простейшими пространственными телами и их свойствами;</w:t>
      </w:r>
    </w:p>
    <w:p w:rsidR="00EA4BA6" w:rsidRPr="007E6C63" w:rsidRDefault="00EA4BA6" w:rsidP="00EA4BA6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lastRenderedPageBreak/>
        <w:t xml:space="preserve">Развить логическое мышление и речь- умение логически обосновывать суждения, проводить несложные систематизации, приводить примеры и </w:t>
      </w:r>
      <w:proofErr w:type="spellStart"/>
      <w:r w:rsidRPr="007E6C63">
        <w:rPr>
          <w:rFonts w:ascii="Times New Roman" w:hAnsi="Times New Roman" w:cs="Times New Roman"/>
          <w:sz w:val="28"/>
          <w:szCs w:val="28"/>
        </w:rPr>
        <w:t>контрпримеры</w:t>
      </w:r>
      <w:proofErr w:type="spellEnd"/>
      <w:r w:rsidRPr="007E6C63">
        <w:rPr>
          <w:rFonts w:ascii="Times New Roman" w:hAnsi="Times New Roman" w:cs="Times New Roman"/>
          <w:sz w:val="28"/>
          <w:szCs w:val="28"/>
        </w:rPr>
        <w:t>, использовать различные языки математики (словесный, символический) для иллюстрации, интерпретации, аргументации и доказательства;</w:t>
      </w:r>
    </w:p>
    <w:p w:rsidR="00EA4BA6" w:rsidRPr="007E6C63" w:rsidRDefault="00EA4BA6" w:rsidP="00EA4BA6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Сформировать представления об изучаемых понятиях и методах как важнейших средствах математического моделирования реальных процессов и явлений.</w:t>
      </w:r>
    </w:p>
    <w:p w:rsidR="00EA4BA6" w:rsidRPr="007E6C63" w:rsidRDefault="00EA4BA6" w:rsidP="00EA4BA6">
      <w:pPr>
        <w:pStyle w:val="Standard"/>
        <w:widowControl w:val="0"/>
        <w:jc w:val="both"/>
        <w:rPr>
          <w:rFonts w:eastAsia="Times New Roman" w:cs="Times New Roman"/>
          <w:sz w:val="28"/>
          <w:szCs w:val="28"/>
        </w:rPr>
      </w:pPr>
      <w:r w:rsidRPr="007E6C63">
        <w:rPr>
          <w:rFonts w:eastAsia="Times New Roman" w:cs="Times New Roman"/>
          <w:sz w:val="28"/>
          <w:szCs w:val="28"/>
        </w:rPr>
        <w:tab/>
      </w:r>
      <w:r w:rsidRPr="007E6C63">
        <w:rPr>
          <w:rFonts w:cs="Times New Roman"/>
          <w:sz w:val="28"/>
          <w:szCs w:val="28"/>
        </w:rPr>
        <w:t>Рабочая</w:t>
      </w:r>
      <w:r w:rsidRPr="007E6C63">
        <w:rPr>
          <w:rFonts w:eastAsia="Times New Roman" w:cs="Times New Roman"/>
          <w:sz w:val="28"/>
          <w:szCs w:val="28"/>
        </w:rPr>
        <w:t xml:space="preserve">  </w:t>
      </w:r>
      <w:r w:rsidRPr="007E6C63">
        <w:rPr>
          <w:rFonts w:cs="Times New Roman"/>
          <w:sz w:val="28"/>
          <w:szCs w:val="28"/>
        </w:rPr>
        <w:t>программа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соответствует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федеральному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компоненту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государственного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стандарта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основного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общего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образования</w:t>
      </w:r>
      <w:r w:rsidRPr="007E6C63">
        <w:rPr>
          <w:rFonts w:eastAsia="Times New Roman" w:cs="Times New Roman"/>
          <w:sz w:val="28"/>
          <w:szCs w:val="28"/>
        </w:rPr>
        <w:t xml:space="preserve">, </w:t>
      </w:r>
      <w:r w:rsidRPr="007E6C63">
        <w:rPr>
          <w:rFonts w:cs="Times New Roman"/>
          <w:sz w:val="28"/>
          <w:szCs w:val="28"/>
        </w:rPr>
        <w:t>конкретизирует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содержание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предметных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тем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образовательного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стандарта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и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дает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распределение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учебных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часов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по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разделам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курса</w:t>
      </w:r>
      <w:r w:rsidRPr="007E6C63">
        <w:rPr>
          <w:rFonts w:eastAsia="Times New Roman" w:cs="Times New Roman"/>
          <w:sz w:val="28"/>
          <w:szCs w:val="28"/>
        </w:rPr>
        <w:t>.</w:t>
      </w:r>
    </w:p>
    <w:p w:rsidR="00EA4BA6" w:rsidRPr="007E6C63" w:rsidRDefault="00EA4BA6" w:rsidP="00EA4BA6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Изменений</w:t>
      </w:r>
      <w:r w:rsidRPr="007E6C6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sz w:val="28"/>
          <w:szCs w:val="28"/>
        </w:rPr>
        <w:t>внесенных</w:t>
      </w:r>
      <w:r w:rsidRPr="007E6C6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sz w:val="28"/>
          <w:szCs w:val="28"/>
        </w:rPr>
        <w:t>в</w:t>
      </w:r>
      <w:r w:rsidRPr="007E6C6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sz w:val="28"/>
          <w:szCs w:val="28"/>
        </w:rPr>
        <w:t>программу</w:t>
      </w:r>
      <w:r w:rsidRPr="007E6C6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sz w:val="28"/>
          <w:szCs w:val="28"/>
        </w:rPr>
        <w:t>нет</w:t>
      </w:r>
      <w:r w:rsidRPr="007E6C6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A4BA6" w:rsidRPr="007E6C63" w:rsidRDefault="00EA4BA6" w:rsidP="00EA4BA6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7E6C63">
        <w:rPr>
          <w:rFonts w:ascii="Times New Roman" w:hAnsi="Times New Roman" w:cs="Times New Roman"/>
          <w:b/>
          <w:i/>
          <w:sz w:val="28"/>
          <w:szCs w:val="28"/>
          <w:u w:val="single"/>
        </w:rPr>
        <w:t>Определение места и роли учебного предмета курса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Цели обучения геометрии в общеобразовательной школе определяются ее ролью в развитии общества в целом и формировании личности каждого отдельного человека. Геометрия – один из важнейших компонентов математического образования. Она необходима для приобретения конкретных знаний о пространстве и практически значимых умений, формирования языка описания объектов окружающего мира, развития пространственного воображения и интуиции, математической культуры, эстетического воспитания учащихся. Изучение геометрии вносит вклад в развитие логического мышления, в формирование понятия доказательства.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Изучение геометрии на ступени основного общего образования:</w:t>
      </w:r>
    </w:p>
    <w:p w:rsidR="00EA4BA6" w:rsidRPr="007E6C63" w:rsidRDefault="00EA4BA6" w:rsidP="00EA4BA6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способствует  овладению системой математических знаний и умений, необходимых для применения в практической деятельности, изучения смежных дисциплин, продолжения образования;</w:t>
      </w:r>
    </w:p>
    <w:p w:rsidR="00EA4BA6" w:rsidRPr="007E6C63" w:rsidRDefault="00EA4BA6" w:rsidP="00EA4BA6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благотворно влияет на интеллектуальное развитие, 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:rsidR="00EA4BA6" w:rsidRPr="007E6C63" w:rsidRDefault="00EA4BA6" w:rsidP="00EA4BA6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формирует представление об идеях и методах математики как универсального языка науки и техники, средства моделирования явлений и процессов;</w:t>
      </w:r>
    </w:p>
    <w:p w:rsidR="00EA4BA6" w:rsidRPr="007E6C63" w:rsidRDefault="00EA4BA6" w:rsidP="00EA4BA6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воспитывает культуру личности, отношения к математике как к части общечеловеческой культуры, играющей особую роль в общественном развитии.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Согласно Федеральному базисному учебному плану данная рабочая программа предусматривает организацию процесса </w:t>
      </w:r>
      <w:r w:rsidRPr="007E6C63">
        <w:rPr>
          <w:rFonts w:ascii="Times New Roman" w:hAnsi="Times New Roman" w:cs="Times New Roman"/>
          <w:b/>
          <w:sz w:val="28"/>
          <w:szCs w:val="28"/>
        </w:rPr>
        <w:t xml:space="preserve">обучения в объеме </w:t>
      </w:r>
      <w:r>
        <w:rPr>
          <w:rFonts w:ascii="Times New Roman" w:hAnsi="Times New Roman" w:cs="Times New Roman"/>
          <w:b/>
          <w:sz w:val="28"/>
          <w:szCs w:val="28"/>
        </w:rPr>
        <w:t>68</w:t>
      </w:r>
      <w:r w:rsidRPr="007E6C63">
        <w:rPr>
          <w:rFonts w:ascii="Times New Roman" w:hAnsi="Times New Roman" w:cs="Times New Roman"/>
          <w:b/>
          <w:sz w:val="28"/>
          <w:szCs w:val="28"/>
        </w:rPr>
        <w:t xml:space="preserve"> часов (2 часа в неделю),</w:t>
      </w:r>
      <w:r w:rsidRPr="007E6C63">
        <w:rPr>
          <w:rFonts w:ascii="Times New Roman" w:hAnsi="Times New Roman" w:cs="Times New Roman"/>
          <w:sz w:val="28"/>
          <w:szCs w:val="28"/>
        </w:rPr>
        <w:t xml:space="preserve"> в том числе контрольных работ -5.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Формы организации учебного процесса:</w:t>
      </w:r>
      <w:r w:rsidRPr="007E6C63">
        <w:rPr>
          <w:rFonts w:ascii="Times New Roman" w:hAnsi="Times New Roman" w:cs="Times New Roman"/>
          <w:sz w:val="28"/>
          <w:szCs w:val="28"/>
        </w:rPr>
        <w:t xml:space="preserve"> индивидуальные, групповые, индивидуально-групповые, фронтальные, классные и внеклассные.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Ведущими методами обучения</w:t>
      </w:r>
      <w:r w:rsidRPr="007E6C63">
        <w:rPr>
          <w:rFonts w:ascii="Times New Roman" w:hAnsi="Times New Roman" w:cs="Times New Roman"/>
          <w:sz w:val="28"/>
          <w:szCs w:val="28"/>
        </w:rPr>
        <w:t xml:space="preserve"> геометрии являются: </w:t>
      </w:r>
      <w:proofErr w:type="gramStart"/>
      <w:r w:rsidRPr="007E6C63">
        <w:rPr>
          <w:rFonts w:ascii="Times New Roman" w:hAnsi="Times New Roman" w:cs="Times New Roman"/>
          <w:sz w:val="28"/>
          <w:szCs w:val="28"/>
        </w:rPr>
        <w:t>проблемно-поисковый</w:t>
      </w:r>
      <w:proofErr w:type="gramEnd"/>
      <w:r w:rsidRPr="007E6C63">
        <w:rPr>
          <w:rFonts w:ascii="Times New Roman" w:hAnsi="Times New Roman" w:cs="Times New Roman"/>
          <w:sz w:val="28"/>
          <w:szCs w:val="28"/>
        </w:rPr>
        <w:t xml:space="preserve">, объяснительно-иллюстративный и репродуктивный,  используется, частично-поисковый и творчески-репродуктивный.. 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Технологии обучения:</w:t>
      </w:r>
    </w:p>
    <w:p w:rsidR="00EA4BA6" w:rsidRPr="007E6C63" w:rsidRDefault="00EA4BA6" w:rsidP="00EA4BA6">
      <w:pPr>
        <w:pStyle w:val="a3"/>
        <w:numPr>
          <w:ilvl w:val="0"/>
          <w:numId w:val="5"/>
        </w:numPr>
        <w:tabs>
          <w:tab w:val="left" w:pos="-360"/>
        </w:tabs>
        <w:suppressAutoHyphens/>
        <w:autoSpaceDE w:val="0"/>
        <w:spacing w:before="100" w:after="100"/>
        <w:rPr>
          <w:sz w:val="28"/>
          <w:szCs w:val="28"/>
        </w:rPr>
      </w:pPr>
      <w:r w:rsidRPr="007E6C63">
        <w:rPr>
          <w:sz w:val="28"/>
          <w:szCs w:val="28"/>
        </w:rPr>
        <w:t xml:space="preserve">традиционная классно-урочная </w:t>
      </w:r>
    </w:p>
    <w:p w:rsidR="00EA4BA6" w:rsidRPr="007E6C63" w:rsidRDefault="00EA4BA6" w:rsidP="00EA4BA6">
      <w:pPr>
        <w:pStyle w:val="a3"/>
        <w:numPr>
          <w:ilvl w:val="0"/>
          <w:numId w:val="5"/>
        </w:numPr>
        <w:tabs>
          <w:tab w:val="left" w:pos="-360"/>
        </w:tabs>
        <w:suppressAutoHyphens/>
        <w:autoSpaceDE w:val="0"/>
        <w:spacing w:before="100" w:after="100"/>
        <w:rPr>
          <w:sz w:val="28"/>
          <w:szCs w:val="28"/>
        </w:rPr>
      </w:pPr>
      <w:r w:rsidRPr="007E6C63">
        <w:rPr>
          <w:sz w:val="28"/>
          <w:szCs w:val="28"/>
        </w:rPr>
        <w:lastRenderedPageBreak/>
        <w:t>игровые технологии (урок-лаборатория)</w:t>
      </w:r>
    </w:p>
    <w:p w:rsidR="00EA4BA6" w:rsidRPr="007E6C63" w:rsidRDefault="00EA4BA6" w:rsidP="00EA4BA6">
      <w:pPr>
        <w:pStyle w:val="a3"/>
        <w:numPr>
          <w:ilvl w:val="0"/>
          <w:numId w:val="5"/>
        </w:numPr>
        <w:tabs>
          <w:tab w:val="left" w:pos="-360"/>
        </w:tabs>
        <w:suppressAutoHyphens/>
        <w:autoSpaceDE w:val="0"/>
        <w:spacing w:before="100" w:after="100"/>
        <w:rPr>
          <w:sz w:val="28"/>
          <w:szCs w:val="28"/>
        </w:rPr>
      </w:pPr>
      <w:r w:rsidRPr="007E6C63">
        <w:rPr>
          <w:sz w:val="28"/>
          <w:szCs w:val="28"/>
        </w:rPr>
        <w:t>элементы проблемного обучения</w:t>
      </w:r>
    </w:p>
    <w:p w:rsidR="00EA4BA6" w:rsidRPr="007E6C63" w:rsidRDefault="00EA4BA6" w:rsidP="00EA4BA6">
      <w:pPr>
        <w:pStyle w:val="a3"/>
        <w:numPr>
          <w:ilvl w:val="0"/>
          <w:numId w:val="5"/>
        </w:numPr>
        <w:tabs>
          <w:tab w:val="left" w:pos="-360"/>
        </w:tabs>
        <w:suppressAutoHyphens/>
        <w:autoSpaceDE w:val="0"/>
        <w:spacing w:before="100" w:after="100"/>
        <w:rPr>
          <w:sz w:val="28"/>
          <w:szCs w:val="28"/>
        </w:rPr>
      </w:pPr>
      <w:proofErr w:type="spellStart"/>
      <w:r w:rsidRPr="007E6C63">
        <w:rPr>
          <w:sz w:val="28"/>
          <w:szCs w:val="28"/>
        </w:rPr>
        <w:t>здоровьесберегающие</w:t>
      </w:r>
      <w:proofErr w:type="spellEnd"/>
      <w:r w:rsidRPr="007E6C63">
        <w:rPr>
          <w:sz w:val="28"/>
          <w:szCs w:val="28"/>
        </w:rPr>
        <w:t xml:space="preserve"> технологии</w:t>
      </w:r>
    </w:p>
    <w:p w:rsidR="00EA4BA6" w:rsidRPr="007E6C63" w:rsidRDefault="00EA4BA6" w:rsidP="00EA4BA6">
      <w:pPr>
        <w:pStyle w:val="a3"/>
        <w:numPr>
          <w:ilvl w:val="0"/>
          <w:numId w:val="5"/>
        </w:numPr>
        <w:tabs>
          <w:tab w:val="left" w:pos="-360"/>
        </w:tabs>
        <w:suppressAutoHyphens/>
        <w:autoSpaceDE w:val="0"/>
        <w:spacing w:before="100" w:after="100"/>
        <w:rPr>
          <w:b/>
          <w:sz w:val="28"/>
          <w:szCs w:val="28"/>
        </w:rPr>
      </w:pPr>
      <w:r w:rsidRPr="007E6C63">
        <w:rPr>
          <w:sz w:val="28"/>
          <w:szCs w:val="28"/>
        </w:rPr>
        <w:t>ИКТ.</w:t>
      </w:r>
      <w:r w:rsidRPr="007E6C63">
        <w:rPr>
          <w:b/>
          <w:sz w:val="28"/>
          <w:szCs w:val="28"/>
        </w:rPr>
        <w:t xml:space="preserve"> 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EA4BA6" w:rsidRPr="007E6C63" w:rsidRDefault="00EA4BA6" w:rsidP="00EA4B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b/>
          <w:sz w:val="28"/>
          <w:szCs w:val="28"/>
        </w:rPr>
        <w:t>Механизмы формирования ключевых компетенций.</w:t>
      </w:r>
      <w:r w:rsidRPr="007E6C63">
        <w:rPr>
          <w:rFonts w:ascii="Times New Roman" w:hAnsi="Times New Roman"/>
          <w:sz w:val="28"/>
          <w:szCs w:val="28"/>
        </w:rPr>
        <w:t xml:space="preserve"> </w:t>
      </w:r>
    </w:p>
    <w:p w:rsidR="00EA4BA6" w:rsidRPr="007E6C63" w:rsidRDefault="00EA4BA6" w:rsidP="00EA4BA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sz w:val="28"/>
          <w:szCs w:val="28"/>
        </w:rPr>
        <w:t>В основу содержания и структурирования данной программы, выбора приемов, методов и  форм обучения положено формирование  универсальных учебных действий, которые создают возможность самостоятельного успешного усвоения обучающимися новых знаний, умений и компетентностей, включая организацию усвоения, т.е. умения учиться. В процессе обучения геометрии осуществляется развитие личностных, регулятивных, познавательных и коммуникативных действий. Учащиеся продолжают овладение разнообразными способами познавательной, информационно-коммуникативной, рефлексивной деятельности, приобретают и совершенствуют опыт:</w:t>
      </w:r>
    </w:p>
    <w:p w:rsidR="00EA4BA6" w:rsidRPr="007E6C63" w:rsidRDefault="00EA4BA6" w:rsidP="00EA4B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E6C63">
        <w:rPr>
          <w:rFonts w:ascii="Times New Roman" w:hAnsi="Times New Roman"/>
          <w:b/>
          <w:sz w:val="28"/>
          <w:szCs w:val="28"/>
        </w:rPr>
        <w:t xml:space="preserve">        </w:t>
      </w:r>
    </w:p>
    <w:p w:rsidR="00EA4BA6" w:rsidRPr="007E6C63" w:rsidRDefault="00EA4BA6" w:rsidP="00EA4B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E6C63">
        <w:rPr>
          <w:rFonts w:ascii="Times New Roman" w:hAnsi="Times New Roman"/>
          <w:b/>
          <w:sz w:val="28"/>
          <w:szCs w:val="28"/>
        </w:rPr>
        <w:t xml:space="preserve">  Познавательная деятельность:</w:t>
      </w:r>
    </w:p>
    <w:p w:rsidR="00EA4BA6" w:rsidRPr="007E6C63" w:rsidRDefault="00EA4BA6" w:rsidP="00EA4BA6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t>самостоятельно и мотивированно организовывать свою познавательную деятельность (от постановки цели до получения и оценки результата);</w:t>
      </w:r>
    </w:p>
    <w:p w:rsidR="00EA4BA6" w:rsidRPr="007E6C63" w:rsidRDefault="00EA4BA6" w:rsidP="00EA4BA6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t xml:space="preserve">использования элементов причинно-следственного и структурно-функционального анализа; </w:t>
      </w:r>
    </w:p>
    <w:p w:rsidR="00EA4BA6" w:rsidRPr="007E6C63" w:rsidRDefault="00EA4BA6" w:rsidP="00EA4BA6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t xml:space="preserve">исследования несложных реальных связей и зависимостей; </w:t>
      </w:r>
    </w:p>
    <w:p w:rsidR="00EA4BA6" w:rsidRPr="007E6C63" w:rsidRDefault="00EA4BA6" w:rsidP="00EA4BA6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t>участия в проектной деятельности, в организации и проведении учебно-исследовательской работы;</w:t>
      </w:r>
    </w:p>
    <w:p w:rsidR="00EA4BA6" w:rsidRPr="007E6C63" w:rsidRDefault="00EA4BA6" w:rsidP="00EA4BA6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t>самостоятельного создания алгоритмов познавательной деятельности для решения задач творческого и поискового характера.</w:t>
      </w:r>
    </w:p>
    <w:p w:rsidR="00EA4BA6" w:rsidRPr="007E6C63" w:rsidRDefault="00EA4BA6" w:rsidP="00EA4B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A4BA6" w:rsidRPr="007E6C63" w:rsidRDefault="00EA4BA6" w:rsidP="00EA4BA6">
      <w:pPr>
        <w:pStyle w:val="WW-"/>
        <w:ind w:left="57" w:right="57" w:hanging="57"/>
        <w:rPr>
          <w:b/>
          <w:sz w:val="28"/>
          <w:szCs w:val="28"/>
        </w:rPr>
      </w:pPr>
      <w:r w:rsidRPr="007E6C63">
        <w:rPr>
          <w:b/>
          <w:sz w:val="28"/>
          <w:szCs w:val="28"/>
        </w:rPr>
        <w:t xml:space="preserve">         Информационно-коммуникативная деятельность:</w:t>
      </w:r>
    </w:p>
    <w:p w:rsidR="00EA4BA6" w:rsidRPr="007E6C63" w:rsidRDefault="00EA4BA6" w:rsidP="00EA4BA6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7E6C63">
        <w:rPr>
          <w:rFonts w:ascii="Times New Roman" w:hAnsi="Times New Roman"/>
          <w:bCs/>
          <w:sz w:val="28"/>
          <w:szCs w:val="28"/>
        </w:rPr>
        <w:t>извлечения необходимой информации из источников, созданных в различных знаковых системах (текст, таблица, график, диаграмма, аудиовизуальный ряд и др.), отделения основной информации от второстепенной, критического оценивание достоверности полученной информации, передачи содержания информации адекватно поставленной цели (сжато, полно, выборочно);</w:t>
      </w:r>
      <w:proofErr w:type="gramEnd"/>
    </w:p>
    <w:p w:rsidR="00EA4BA6" w:rsidRPr="007E6C63" w:rsidRDefault="00EA4BA6" w:rsidP="00EA4BA6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t xml:space="preserve">использования </w:t>
      </w:r>
      <w:proofErr w:type="spellStart"/>
      <w:r w:rsidRPr="007E6C63">
        <w:rPr>
          <w:rFonts w:ascii="Times New Roman" w:hAnsi="Times New Roman"/>
          <w:bCs/>
          <w:sz w:val="28"/>
          <w:szCs w:val="28"/>
        </w:rPr>
        <w:t>мультимедийных</w:t>
      </w:r>
      <w:proofErr w:type="spellEnd"/>
      <w:r w:rsidRPr="007E6C63">
        <w:rPr>
          <w:rFonts w:ascii="Times New Roman" w:hAnsi="Times New Roman"/>
          <w:bCs/>
          <w:sz w:val="28"/>
          <w:szCs w:val="28"/>
        </w:rPr>
        <w:t xml:space="preserve"> ресурсов и компьютерных технологий для обработки, передачи, систематизации информации, создания баз данных, презентации результатов познавательной и практической деятельности;</w:t>
      </w:r>
    </w:p>
    <w:p w:rsidR="00EA4BA6" w:rsidRPr="007E6C63" w:rsidRDefault="00EA4BA6" w:rsidP="00EA4BA6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t>владения основными видами публичных выступлений (высказывание, монолог, дискуссия, полемика), следования этическим нормам и правилам ведения диалога (диспута).</w:t>
      </w:r>
    </w:p>
    <w:p w:rsidR="00EA4BA6" w:rsidRPr="007E6C63" w:rsidRDefault="00EA4BA6" w:rsidP="00EA4BA6">
      <w:pPr>
        <w:pStyle w:val="WW-"/>
        <w:ind w:left="57" w:right="57" w:hanging="57"/>
        <w:rPr>
          <w:b/>
          <w:sz w:val="28"/>
          <w:szCs w:val="28"/>
        </w:rPr>
      </w:pPr>
      <w:r w:rsidRPr="007E6C63">
        <w:rPr>
          <w:b/>
          <w:sz w:val="28"/>
          <w:szCs w:val="28"/>
        </w:rPr>
        <w:t xml:space="preserve">         Рефлексивная деятельность:</w:t>
      </w:r>
    </w:p>
    <w:p w:rsidR="00EA4BA6" w:rsidRPr="007E6C63" w:rsidRDefault="00EA4BA6" w:rsidP="00EA4BA6">
      <w:pPr>
        <w:numPr>
          <w:ilvl w:val="0"/>
          <w:numId w:val="8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t>объективного оценивания своих учебных достижений, поведения, черт своей личности; учета мнения других людей при определении собственной позиции и самооценке;</w:t>
      </w:r>
    </w:p>
    <w:p w:rsidR="00EA4BA6" w:rsidRPr="007E6C63" w:rsidRDefault="00EA4BA6" w:rsidP="00EA4BA6">
      <w:pPr>
        <w:numPr>
          <w:ilvl w:val="0"/>
          <w:numId w:val="8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t>умения соотносить приложенные усилия с полученными результатами своей деятельности;</w:t>
      </w:r>
    </w:p>
    <w:p w:rsidR="00EA4BA6" w:rsidRPr="007E6C63" w:rsidRDefault="00EA4BA6" w:rsidP="00EA4BA6">
      <w:pPr>
        <w:numPr>
          <w:ilvl w:val="0"/>
          <w:numId w:val="8"/>
        </w:numPr>
        <w:suppressAutoHyphens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E6C63">
        <w:rPr>
          <w:rFonts w:ascii="Times New Roman" w:hAnsi="Times New Roman"/>
          <w:bCs/>
          <w:sz w:val="28"/>
          <w:szCs w:val="28"/>
        </w:rPr>
        <w:lastRenderedPageBreak/>
        <w:t>владения навыками организации и участия в коллективной деятельности.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      </w:t>
      </w:r>
      <w:proofErr w:type="gramStart"/>
      <w:r w:rsidRPr="007E6C63">
        <w:rPr>
          <w:rFonts w:ascii="Times New Roman" w:hAnsi="Times New Roman" w:cs="Times New Roman"/>
          <w:sz w:val="28"/>
          <w:szCs w:val="28"/>
        </w:rPr>
        <w:t>С учетом возрастных особенностей  класса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sz w:val="28"/>
          <w:szCs w:val="28"/>
        </w:rPr>
        <w:t xml:space="preserve"> выстроена система учебных занятий, спроектированы цели, задачи, сформулированы ожидаемые результаты обучения, продуманы возможные </w:t>
      </w:r>
      <w:r w:rsidRPr="007E6C63">
        <w:rPr>
          <w:rFonts w:ascii="Times New Roman" w:hAnsi="Times New Roman" w:cs="Times New Roman"/>
          <w:b/>
          <w:sz w:val="28"/>
          <w:szCs w:val="28"/>
        </w:rPr>
        <w:t>формы и виды контроля:</w:t>
      </w:r>
      <w:r w:rsidRPr="007E6C63">
        <w:rPr>
          <w:rFonts w:ascii="Times New Roman" w:hAnsi="Times New Roman" w:cs="Times New Roman"/>
          <w:sz w:val="28"/>
          <w:szCs w:val="28"/>
        </w:rPr>
        <w:t xml:space="preserve"> фронтальный опрос, индивидуальная работа у доски, индивидуальная работа по карточкам, дифференцированная самостоятельная работа, дифференцированная проверочная работа, тренировочная практическая работа, исследовательская практическая работа, лабораторно-практическая работа, математический диктант,   диагностическая тестовая работа,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sz w:val="28"/>
          <w:szCs w:val="28"/>
        </w:rPr>
        <w:t>тестовая работа,     самостоятельная работа, контрольная работа.</w:t>
      </w:r>
      <w:proofErr w:type="gramEnd"/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Style w:val="FontStyle11"/>
          <w:bCs w:val="0"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Планируемый уровень подготовки выпускников 8 класса на конец учебного года (ступени) в соответствии с тре</w:t>
      </w:r>
      <w:r>
        <w:rPr>
          <w:rFonts w:ascii="Times New Roman" w:hAnsi="Times New Roman" w:cs="Times New Roman"/>
          <w:b/>
          <w:sz w:val="28"/>
          <w:szCs w:val="28"/>
        </w:rPr>
        <w:t xml:space="preserve">бованиями, установленными </w:t>
      </w:r>
      <w:r w:rsidRPr="007E6C63">
        <w:rPr>
          <w:rFonts w:ascii="Times New Roman" w:hAnsi="Times New Roman" w:cs="Times New Roman"/>
          <w:b/>
          <w:sz w:val="28"/>
          <w:szCs w:val="28"/>
        </w:rPr>
        <w:t>образовательной программой ОУ:</w:t>
      </w:r>
    </w:p>
    <w:p w:rsidR="00EA4BA6" w:rsidRPr="007E6C63" w:rsidRDefault="00EA4BA6" w:rsidP="00EA4BA6">
      <w:pPr>
        <w:pStyle w:val="a7"/>
        <w:jc w:val="both"/>
        <w:rPr>
          <w:rStyle w:val="FontStyle11"/>
          <w:sz w:val="28"/>
          <w:szCs w:val="28"/>
        </w:rPr>
      </w:pPr>
      <w:r w:rsidRPr="007E6C63">
        <w:rPr>
          <w:rStyle w:val="FontStyle11"/>
          <w:sz w:val="28"/>
          <w:szCs w:val="28"/>
        </w:rPr>
        <w:t xml:space="preserve">Учащиеся должны 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Style w:val="FontStyle11"/>
          <w:sz w:val="28"/>
          <w:szCs w:val="28"/>
        </w:rPr>
        <w:t>знать /понимать</w:t>
      </w:r>
      <w:r w:rsidRPr="007E6C63">
        <w:rPr>
          <w:rFonts w:ascii="Times New Roman" w:hAnsi="Times New Roman" w:cs="Times New Roman"/>
          <w:w w:val="112"/>
          <w:sz w:val="28"/>
          <w:szCs w:val="28"/>
        </w:rPr>
        <w:t xml:space="preserve"> 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w w:val="112"/>
          <w:sz w:val="28"/>
          <w:szCs w:val="28"/>
        </w:rPr>
      </w:pPr>
      <w:r w:rsidRPr="007E6C63">
        <w:rPr>
          <w:rFonts w:ascii="Times New Roman" w:hAnsi="Times New Roman" w:cs="Times New Roman"/>
          <w:w w:val="112"/>
          <w:sz w:val="28"/>
          <w:szCs w:val="28"/>
        </w:rPr>
        <w:t>понятие многоугольника, выпуклого многоугольника, суммы углов выпуклого многоугольника;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виды четырехугольников</w:t>
      </w:r>
      <w:proofErr w:type="gramStart"/>
      <w:r w:rsidRPr="007E6C63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E6C63">
        <w:rPr>
          <w:rFonts w:ascii="Times New Roman" w:hAnsi="Times New Roman" w:cs="Times New Roman"/>
          <w:sz w:val="28"/>
          <w:szCs w:val="28"/>
        </w:rPr>
        <w:t xml:space="preserve"> их свойства и признаки;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понятие площади; формулы вычисления площадей четырехугольников;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теорему Пифагора;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определение подобных треугольников, пропорциональных отрезков;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признаки подобия треугольников;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понятие средней линии треугольника;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соотношения между сторонами и углами прямоугольного треугольника;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понятие синуса, косинуса, тангенса прямоугольного треугольника;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значения синуса, косинуса, тангенса для углов 30</w:t>
      </w:r>
      <w:r w:rsidRPr="007E6C63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7E6C63">
        <w:rPr>
          <w:rFonts w:ascii="Times New Roman" w:hAnsi="Times New Roman" w:cs="Times New Roman"/>
          <w:sz w:val="28"/>
          <w:szCs w:val="28"/>
        </w:rPr>
        <w:t>, 45</w:t>
      </w:r>
      <w:r w:rsidRPr="007E6C63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7E6C63">
        <w:rPr>
          <w:rFonts w:ascii="Times New Roman" w:hAnsi="Times New Roman" w:cs="Times New Roman"/>
          <w:sz w:val="28"/>
          <w:szCs w:val="28"/>
        </w:rPr>
        <w:t>, 60</w:t>
      </w:r>
      <w:r w:rsidRPr="007E6C63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7E6C63">
        <w:rPr>
          <w:rFonts w:ascii="Times New Roman" w:hAnsi="Times New Roman" w:cs="Times New Roman"/>
          <w:sz w:val="28"/>
          <w:szCs w:val="28"/>
        </w:rPr>
        <w:t>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понятие вписанной и описанной окружности;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взаимного расположения окружности и прямой;</w:t>
      </w:r>
    </w:p>
    <w:p w:rsidR="00EA4BA6" w:rsidRPr="007E6C63" w:rsidRDefault="00EA4BA6" w:rsidP="00EA4BA6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центральные и вписанные углы.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color w:val="FF0000"/>
          <w:w w:val="112"/>
          <w:sz w:val="28"/>
          <w:szCs w:val="28"/>
        </w:rPr>
      </w:pPr>
      <w:r w:rsidRPr="007E6C63">
        <w:rPr>
          <w:rFonts w:ascii="Times New Roman" w:hAnsi="Times New Roman" w:cs="Times New Roman"/>
          <w:w w:val="112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b/>
          <w:w w:val="112"/>
          <w:sz w:val="28"/>
          <w:szCs w:val="28"/>
        </w:rPr>
        <w:t>Уметь:</w:t>
      </w:r>
    </w:p>
    <w:p w:rsidR="00EA4BA6" w:rsidRPr="007E6C63" w:rsidRDefault="00EA4BA6" w:rsidP="00EA4BA6">
      <w:pPr>
        <w:pStyle w:val="a7"/>
        <w:numPr>
          <w:ilvl w:val="0"/>
          <w:numId w:val="10"/>
        </w:numPr>
        <w:jc w:val="both"/>
        <w:rPr>
          <w:rFonts w:ascii="Times New Roman" w:hAnsi="Times New Roman" w:cs="Times New Roman"/>
          <w:w w:val="112"/>
          <w:sz w:val="28"/>
          <w:szCs w:val="28"/>
        </w:rPr>
      </w:pPr>
      <w:r w:rsidRPr="007E6C63">
        <w:rPr>
          <w:rFonts w:ascii="Times New Roman" w:hAnsi="Times New Roman" w:cs="Times New Roman"/>
          <w:w w:val="112"/>
          <w:sz w:val="28"/>
          <w:szCs w:val="28"/>
        </w:rPr>
        <w:t>чертить   геометрические фигуры на плоскости;</w:t>
      </w:r>
    </w:p>
    <w:p w:rsidR="00EA4BA6" w:rsidRPr="007E6C63" w:rsidRDefault="00EA4BA6" w:rsidP="00EA4BA6">
      <w:pPr>
        <w:pStyle w:val="a7"/>
        <w:numPr>
          <w:ilvl w:val="0"/>
          <w:numId w:val="10"/>
        </w:numPr>
        <w:jc w:val="both"/>
        <w:rPr>
          <w:rFonts w:ascii="Times New Roman" w:hAnsi="Times New Roman" w:cs="Times New Roman"/>
          <w:w w:val="112"/>
          <w:sz w:val="28"/>
          <w:szCs w:val="28"/>
        </w:rPr>
      </w:pPr>
      <w:r w:rsidRPr="007E6C63">
        <w:rPr>
          <w:rFonts w:ascii="Times New Roman" w:hAnsi="Times New Roman" w:cs="Times New Roman"/>
          <w:w w:val="112"/>
          <w:sz w:val="28"/>
          <w:szCs w:val="28"/>
        </w:rPr>
        <w:t>решать геометрические задачи, используя свойства геометрических фигур;</w:t>
      </w:r>
    </w:p>
    <w:p w:rsidR="00EA4BA6" w:rsidRPr="007E6C63" w:rsidRDefault="00EA4BA6" w:rsidP="00EA4BA6">
      <w:pPr>
        <w:pStyle w:val="a7"/>
        <w:numPr>
          <w:ilvl w:val="0"/>
          <w:numId w:val="10"/>
        </w:numPr>
        <w:jc w:val="both"/>
        <w:rPr>
          <w:rFonts w:ascii="Times New Roman" w:hAnsi="Times New Roman" w:cs="Times New Roman"/>
          <w:w w:val="112"/>
          <w:sz w:val="28"/>
          <w:szCs w:val="28"/>
        </w:rPr>
      </w:pPr>
      <w:r w:rsidRPr="007E6C63">
        <w:rPr>
          <w:rFonts w:ascii="Times New Roman" w:hAnsi="Times New Roman" w:cs="Times New Roman"/>
          <w:w w:val="112"/>
          <w:sz w:val="28"/>
          <w:szCs w:val="28"/>
        </w:rPr>
        <w:t>доказывать теорему Пифагора и использовать её для нахождения гипотенузы (катета) прямоугольного треугольника;</w:t>
      </w:r>
    </w:p>
    <w:p w:rsidR="00EA4BA6" w:rsidRPr="007E6C63" w:rsidRDefault="00EA4BA6" w:rsidP="00EA4BA6">
      <w:pPr>
        <w:pStyle w:val="a7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  применять теоретические знания при решении геометрических задач;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В ходе  изучения геометрии обучающиеся  приобретают и совершенствуют </w:t>
      </w:r>
      <w:r w:rsidRPr="007E6C63">
        <w:rPr>
          <w:rFonts w:ascii="Times New Roman" w:hAnsi="Times New Roman" w:cs="Times New Roman"/>
          <w:b/>
          <w:sz w:val="28"/>
          <w:szCs w:val="28"/>
          <w:u w:val="single"/>
        </w:rPr>
        <w:t>опыт:</w:t>
      </w:r>
    </w:p>
    <w:p w:rsidR="00EA4BA6" w:rsidRPr="007E6C63" w:rsidRDefault="00EA4BA6" w:rsidP="00EA4BA6">
      <w:pPr>
        <w:pStyle w:val="a7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планирования и осуществления алгоритмической деятельности, выполнения заданных и конструирования новых алгоритмов;</w:t>
      </w:r>
    </w:p>
    <w:p w:rsidR="00EA4BA6" w:rsidRPr="007E6C63" w:rsidRDefault="00EA4BA6" w:rsidP="00EA4BA6">
      <w:pPr>
        <w:pStyle w:val="a7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решения разнообразных классов задач из различных разделов курса, в том числе задач, требующих поиска пути и способов решения;</w:t>
      </w:r>
    </w:p>
    <w:p w:rsidR="00EA4BA6" w:rsidRPr="007E6C63" w:rsidRDefault="00EA4BA6" w:rsidP="00EA4BA6">
      <w:pPr>
        <w:pStyle w:val="a7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исследовательской деятельности, развития идей, проведения экспериментов, обобщения, постановки и формулирования новых задач; </w:t>
      </w:r>
    </w:p>
    <w:p w:rsidR="00EA4BA6" w:rsidRPr="007E6C63" w:rsidRDefault="00EA4BA6" w:rsidP="00EA4BA6">
      <w:pPr>
        <w:pStyle w:val="a7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ясного, точного, грамотного изложения своих мыслей в устной и письменной речи, использования различных языков математики (словесного, символического, графического), свободного перехода с одного языка на другой для иллюстрации, интерпретации, аргументации и доказательства;</w:t>
      </w:r>
    </w:p>
    <w:p w:rsidR="00EA4BA6" w:rsidRPr="007E6C63" w:rsidRDefault="00EA4BA6" w:rsidP="00EA4BA6">
      <w:pPr>
        <w:pStyle w:val="a7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lastRenderedPageBreak/>
        <w:t>проведения доказательных рассуждений, аргументации, выдвижения гипотез и их обоснования;</w:t>
      </w:r>
    </w:p>
    <w:p w:rsidR="00EA4BA6" w:rsidRPr="007E6C63" w:rsidRDefault="00EA4BA6" w:rsidP="00EA4BA6">
      <w:pPr>
        <w:pStyle w:val="a7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поиска, систематизации, анализа и классификации информации, использования разнообразных информационных источников, включая учебную и справочную литературу, современные информационные технологии. </w:t>
      </w:r>
    </w:p>
    <w:p w:rsidR="00EA4BA6" w:rsidRPr="007E6C63" w:rsidRDefault="00EA4BA6" w:rsidP="00EA4BA6">
      <w:pPr>
        <w:pStyle w:val="Standard"/>
        <w:widowControl w:val="0"/>
        <w:jc w:val="both"/>
        <w:rPr>
          <w:rFonts w:eastAsia="Times New Roman" w:cs="Times New Roman"/>
          <w:sz w:val="28"/>
          <w:szCs w:val="28"/>
        </w:rPr>
      </w:pPr>
      <w:r>
        <w:rPr>
          <w:rFonts w:eastAsiaTheme="minorEastAsia" w:cs="Times New Roman"/>
          <w:kern w:val="0"/>
          <w:sz w:val="28"/>
          <w:szCs w:val="28"/>
          <w:lang w:eastAsia="ru-RU" w:bidi="ar-SA"/>
        </w:rPr>
        <w:t xml:space="preserve">     </w:t>
      </w:r>
      <w:r w:rsidRPr="007E6C63">
        <w:rPr>
          <w:rFonts w:cs="Times New Roman"/>
          <w:sz w:val="28"/>
          <w:szCs w:val="28"/>
        </w:rPr>
        <w:t xml:space="preserve"> Система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математического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образования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в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основной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школе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становится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более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динамичной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за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счет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вариативной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составляющей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на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всем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протяжении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второй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ступени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общего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образования</w:t>
      </w:r>
      <w:r w:rsidRPr="007E6C63">
        <w:rPr>
          <w:rFonts w:eastAsia="Times New Roman" w:cs="Times New Roman"/>
          <w:sz w:val="28"/>
          <w:szCs w:val="28"/>
        </w:rPr>
        <w:t xml:space="preserve">. </w:t>
      </w:r>
      <w:r w:rsidRPr="007E6C63">
        <w:rPr>
          <w:rFonts w:cs="Times New Roman"/>
          <w:sz w:val="28"/>
          <w:szCs w:val="28"/>
        </w:rPr>
        <w:t>В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рабочей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программе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по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математике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предусмотрено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значительное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увеличение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активных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форм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работы</w:t>
      </w:r>
      <w:r w:rsidRPr="007E6C63">
        <w:rPr>
          <w:rFonts w:eastAsia="Times New Roman" w:cs="Times New Roman"/>
          <w:sz w:val="28"/>
          <w:szCs w:val="28"/>
        </w:rPr>
        <w:t xml:space="preserve">, </w:t>
      </w:r>
      <w:r w:rsidRPr="007E6C63">
        <w:rPr>
          <w:rFonts w:cs="Times New Roman"/>
          <w:sz w:val="28"/>
          <w:szCs w:val="28"/>
        </w:rPr>
        <w:t>направленных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на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вовлечение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обучающихся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в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математическую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деятельность</w:t>
      </w:r>
      <w:r w:rsidRPr="007E6C63">
        <w:rPr>
          <w:rFonts w:eastAsia="Times New Roman" w:cs="Times New Roman"/>
          <w:sz w:val="28"/>
          <w:szCs w:val="28"/>
        </w:rPr>
        <w:t xml:space="preserve">, </w:t>
      </w:r>
      <w:r w:rsidRPr="007E6C63">
        <w:rPr>
          <w:rFonts w:cs="Times New Roman"/>
          <w:sz w:val="28"/>
          <w:szCs w:val="28"/>
        </w:rPr>
        <w:t>на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обеспечение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понимания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ими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математического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материала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и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развития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интеллекта</w:t>
      </w:r>
      <w:r w:rsidRPr="007E6C63">
        <w:rPr>
          <w:rFonts w:eastAsia="Times New Roman" w:cs="Times New Roman"/>
          <w:sz w:val="28"/>
          <w:szCs w:val="28"/>
        </w:rPr>
        <w:t xml:space="preserve">, </w:t>
      </w:r>
      <w:r w:rsidRPr="007E6C63">
        <w:rPr>
          <w:rFonts w:cs="Times New Roman"/>
          <w:sz w:val="28"/>
          <w:szCs w:val="28"/>
        </w:rPr>
        <w:t>приобретение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практических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навыков</w:t>
      </w:r>
      <w:r w:rsidRPr="007E6C63">
        <w:rPr>
          <w:rFonts w:eastAsia="Times New Roman" w:cs="Times New Roman"/>
          <w:sz w:val="28"/>
          <w:szCs w:val="28"/>
        </w:rPr>
        <w:t xml:space="preserve">, </w:t>
      </w:r>
      <w:r w:rsidRPr="007E6C63">
        <w:rPr>
          <w:rFonts w:cs="Times New Roman"/>
          <w:sz w:val="28"/>
          <w:szCs w:val="28"/>
        </w:rPr>
        <w:t>умений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проводить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рассуждения</w:t>
      </w:r>
      <w:r w:rsidRPr="007E6C63">
        <w:rPr>
          <w:rFonts w:eastAsia="Times New Roman" w:cs="Times New Roman"/>
          <w:sz w:val="28"/>
          <w:szCs w:val="28"/>
        </w:rPr>
        <w:t xml:space="preserve">, </w:t>
      </w:r>
      <w:r w:rsidRPr="007E6C63">
        <w:rPr>
          <w:rFonts w:cs="Times New Roman"/>
          <w:sz w:val="28"/>
          <w:szCs w:val="28"/>
        </w:rPr>
        <w:t>доказательства</w:t>
      </w:r>
      <w:r w:rsidRPr="007E6C63">
        <w:rPr>
          <w:rFonts w:eastAsia="Times New Roman" w:cs="Times New Roman"/>
          <w:sz w:val="28"/>
          <w:szCs w:val="28"/>
        </w:rPr>
        <w:t xml:space="preserve">. </w:t>
      </w:r>
      <w:r w:rsidRPr="007E6C63">
        <w:rPr>
          <w:rFonts w:cs="Times New Roman"/>
          <w:sz w:val="28"/>
          <w:szCs w:val="28"/>
        </w:rPr>
        <w:t>Наряду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этим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в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ней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уделяется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внимание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использованию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компьютеров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и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информационных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технологий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для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усиления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визуальной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и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экспериментальной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составляющей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обучения</w:t>
      </w:r>
      <w:r w:rsidRPr="007E6C63">
        <w:rPr>
          <w:rFonts w:eastAsia="Times New Roman" w:cs="Times New Roman"/>
          <w:sz w:val="28"/>
          <w:szCs w:val="28"/>
        </w:rPr>
        <w:t xml:space="preserve"> </w:t>
      </w:r>
      <w:r w:rsidRPr="007E6C63">
        <w:rPr>
          <w:rFonts w:cs="Times New Roman"/>
          <w:sz w:val="28"/>
          <w:szCs w:val="28"/>
        </w:rPr>
        <w:t>математике</w:t>
      </w:r>
      <w:r w:rsidRPr="007E6C63">
        <w:rPr>
          <w:rFonts w:eastAsia="Times New Roman" w:cs="Times New Roman"/>
          <w:sz w:val="28"/>
          <w:szCs w:val="28"/>
        </w:rPr>
        <w:t>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 w:bidi="hi-IN"/>
        </w:rPr>
        <w:t xml:space="preserve">  </w:t>
      </w:r>
      <w:r w:rsidRPr="007E6C63">
        <w:rPr>
          <w:rFonts w:ascii="Times New Roman" w:hAnsi="Times New Roman" w:cs="Times New Roman"/>
          <w:sz w:val="28"/>
          <w:szCs w:val="28"/>
        </w:rPr>
        <w:t xml:space="preserve"> Для обеспечения учебного процесса в 7-9 классах </w:t>
      </w:r>
      <w:r w:rsidRPr="007E6C63">
        <w:rPr>
          <w:rFonts w:ascii="Times New Roman" w:hAnsi="Times New Roman" w:cs="Times New Roman"/>
          <w:spacing w:val="-4"/>
          <w:sz w:val="28"/>
          <w:szCs w:val="28"/>
        </w:rPr>
        <w:t xml:space="preserve">  </w:t>
      </w:r>
      <w:r w:rsidRPr="007E6C63">
        <w:rPr>
          <w:rFonts w:ascii="Times New Roman" w:hAnsi="Times New Roman" w:cs="Times New Roman"/>
          <w:sz w:val="28"/>
          <w:szCs w:val="28"/>
        </w:rPr>
        <w:t xml:space="preserve">выбран учебник «Геометрия, 7-9 класс» </w:t>
      </w:r>
      <w:proofErr w:type="spellStart"/>
      <w:r w:rsidRPr="007E6C63">
        <w:rPr>
          <w:rFonts w:ascii="Times New Roman" w:hAnsi="Times New Roman" w:cs="Times New Roman"/>
          <w:sz w:val="28"/>
          <w:szCs w:val="28"/>
        </w:rPr>
        <w:t>Атанасян</w:t>
      </w:r>
      <w:proofErr w:type="spellEnd"/>
      <w:r w:rsidRPr="007E6C63">
        <w:rPr>
          <w:rFonts w:ascii="Times New Roman" w:hAnsi="Times New Roman" w:cs="Times New Roman"/>
          <w:sz w:val="28"/>
          <w:szCs w:val="28"/>
        </w:rPr>
        <w:t xml:space="preserve"> Л.С. и др., Москва, «Просвещение»,2011г.   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ab/>
        <w:t xml:space="preserve"> В курсе геометрии 8-го класса доказывается теорема Пифагора. Особое внимание уделяется изучению таких четырехугольников как параллелограмм, прямоугольник, ромб, квадрат, трапеция, их свойств, площадей Учащиеся дополняют знания о треугольниках </w:t>
      </w:r>
      <w:proofErr w:type="gramStart"/>
      <w:r w:rsidRPr="007E6C63">
        <w:rPr>
          <w:rFonts w:ascii="Times New Roman" w:hAnsi="Times New Roman" w:cs="Times New Roman"/>
          <w:sz w:val="28"/>
          <w:szCs w:val="28"/>
        </w:rPr>
        <w:t>сведениями</w:t>
      </w:r>
      <w:proofErr w:type="gramEnd"/>
      <w:r w:rsidRPr="007E6C63">
        <w:rPr>
          <w:rFonts w:ascii="Times New Roman" w:hAnsi="Times New Roman" w:cs="Times New Roman"/>
          <w:sz w:val="28"/>
          <w:szCs w:val="28"/>
        </w:rPr>
        <w:t xml:space="preserve"> о признаках подобия  треугольников, соотношениями между сторонами и углами прямоугольного треугольника.    Даются первые знания о синусе, косинусе и тангенсе острого угла прямоугольного треугольника. Рассматриваются четыре замечательные точки треугольника. Вводится понятие касательной к окружности, центральные и вписанные углы, описанной и вписанной окружности. Серьезное внимание уделяется формированию умений рассуждать, делать простые доказательства, давать обоснования выполняемых действий. Параллельно закладываются основы для изучения систематических курсов стереометрии, физики, химии и других смежных предметов.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Данное планирование определяет достаточный объем учебного времени для повышения математических знаний учащихся в среднем звене школы, улучшения усвоения других учебных предметов.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Количество часов по темам изменено в связи со сложностью тем.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Промежуточная аттестация проводится в форме тестов, самостоятельных, проверочных работ и математических диктантов (по 10 - 15 минут) в конце логически законченных блоков учебного материала 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Pr="007E6C63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lastRenderedPageBreak/>
        <w:t>Содержание обучения, 8 класс</w:t>
      </w:r>
    </w:p>
    <w:p w:rsidR="00EA4BA6" w:rsidRPr="007E6C63" w:rsidRDefault="00EA4BA6" w:rsidP="00EA4B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Тема 1. «Четырехугольники» (14 часов)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Выпуклые многоугольники. Сумма углов выпуклого многоугольника. 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Параллелограмм, его свойства и признаки.</w:t>
      </w:r>
      <w:r w:rsidRPr="007E6C63">
        <w:rPr>
          <w:rFonts w:ascii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Прямоугольник, квадрат, ромб, их свойства и признаки.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color w:val="000000"/>
          <w:sz w:val="28"/>
          <w:szCs w:val="28"/>
        </w:rPr>
        <w:t>Трапеция, средняя линия трапеции; равнобедренная трапеция.</w:t>
      </w:r>
      <w:r w:rsidRPr="007E6C63">
        <w:rPr>
          <w:rFonts w:ascii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Теорема Фалеса.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В результате изучения данной главы учащиеся должны:            </w:t>
      </w:r>
    </w:p>
    <w:p w:rsidR="00EA4BA6" w:rsidRPr="007E6C63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>-знать, что такое периметр многоугольника, какой многоугольник называется выпуклым; определения параллелограмма и трапеции, формулировки свойств и признаков параллелограмма и равнобокой трапеции; определения прямоугольника, ромба, квадрата, формулировки их свойств и признаков; определения симметричных точек и фигур относительно прямой и точки;</w:t>
      </w:r>
    </w:p>
    <w:p w:rsidR="00EA4BA6" w:rsidRPr="007E6C63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-уметь объяснить, какая фигура называется многоугольником; вывести формулу суммы углов выпуклого многоугольника; делить отрезок на </w:t>
      </w:r>
      <w:proofErr w:type="spellStart"/>
      <w:proofErr w:type="gramStart"/>
      <w:r w:rsidRPr="007E6C63">
        <w:rPr>
          <w:rStyle w:val="FontStyle13"/>
          <w:sz w:val="28"/>
          <w:szCs w:val="28"/>
        </w:rPr>
        <w:t>п</w:t>
      </w:r>
      <w:proofErr w:type="spellEnd"/>
      <w:r w:rsidRPr="007E6C63">
        <w:rPr>
          <w:rStyle w:val="FontStyle13"/>
          <w:sz w:val="28"/>
          <w:szCs w:val="28"/>
        </w:rPr>
        <w:t>-</w:t>
      </w:r>
      <w:proofErr w:type="gramEnd"/>
      <w:r w:rsidRPr="007E6C63">
        <w:rPr>
          <w:rStyle w:val="FontStyle13"/>
          <w:sz w:val="28"/>
          <w:szCs w:val="28"/>
        </w:rPr>
        <w:t xml:space="preserve"> равных частей с помощью циркуля и линейки; доказывать свойства и признаки изученных фигур и применять их при решении задач; строить симметричные точки и распознавать фигуры, обладающие осевой симметрией и центральной симметрией.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w w:val="113"/>
          <w:sz w:val="28"/>
          <w:szCs w:val="28"/>
        </w:rPr>
      </w:pPr>
      <w:r w:rsidRPr="007E6C63">
        <w:rPr>
          <w:rFonts w:ascii="Times New Roman" w:hAnsi="Times New Roman" w:cs="Times New Roman"/>
          <w:b/>
          <w:w w:val="113"/>
          <w:sz w:val="28"/>
          <w:szCs w:val="28"/>
        </w:rPr>
        <w:t xml:space="preserve">Контрольная работа №1 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2. «Площади фигур» (16</w:t>
      </w:r>
      <w:r w:rsidRPr="007E6C63">
        <w:rPr>
          <w:rFonts w:ascii="Times New Roman" w:hAnsi="Times New Roman" w:cs="Times New Roman"/>
          <w:b/>
          <w:sz w:val="28"/>
          <w:szCs w:val="28"/>
        </w:rPr>
        <w:t xml:space="preserve"> часов)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Понятие о площади плоских фигур.  Равносоставленные и равновеликие фигуры.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Площадь прямоугольника.</w:t>
      </w:r>
      <w:r w:rsidRPr="007E6C63">
        <w:rPr>
          <w:rFonts w:ascii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Площадь параллелограмма.</w:t>
      </w:r>
      <w:r w:rsidRPr="007E6C63">
        <w:rPr>
          <w:rFonts w:ascii="Times New Roman" w:hAnsi="Times New Roman" w:cs="Times New Roman"/>
          <w:sz w:val="28"/>
          <w:szCs w:val="28"/>
        </w:rPr>
        <w:t xml:space="preserve"> 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Площадь</w:t>
      </w:r>
      <w:r w:rsidRPr="007E6C63">
        <w:rPr>
          <w:rFonts w:ascii="Times New Roman" w:hAnsi="Times New Roman" w:cs="Times New Roman"/>
          <w:sz w:val="28"/>
          <w:szCs w:val="28"/>
        </w:rPr>
        <w:t xml:space="preserve"> треугольника.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Площадь</w:t>
      </w:r>
      <w:r w:rsidRPr="007E6C63">
        <w:rPr>
          <w:rFonts w:ascii="Times New Roman" w:hAnsi="Times New Roman" w:cs="Times New Roman"/>
          <w:sz w:val="28"/>
          <w:szCs w:val="28"/>
        </w:rPr>
        <w:t xml:space="preserve"> трапеции.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Теорема Пифагора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 В результате изучения данной главы учащиеся должны:</w:t>
      </w:r>
    </w:p>
    <w:p w:rsidR="00EA4BA6" w:rsidRPr="007E6C63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>знать основные свойства площадей и формулы для вычисления площадей; теорему об отношении площадей треугольников, имеющих по равному углу; теорему Пифагора и обратную ей теорему;</w:t>
      </w:r>
    </w:p>
    <w:p w:rsidR="00EA4BA6" w:rsidRPr="007E6C63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>уметь вывести формулу для вычисления площадей; применять все изученные формулы при решении задач.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 xml:space="preserve"> Контрольная работа №2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Тема 3. «Подобные треугольники» (20 часов)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color w:val="000000"/>
          <w:sz w:val="28"/>
          <w:szCs w:val="28"/>
        </w:rPr>
        <w:t>Подобие треугольников; коэффициент подобия.</w:t>
      </w:r>
      <w:r w:rsidRPr="007E6C63">
        <w:rPr>
          <w:rFonts w:ascii="Times New Roman" w:hAnsi="Times New Roman" w:cs="Times New Roman"/>
          <w:sz w:val="28"/>
          <w:szCs w:val="28"/>
        </w:rPr>
        <w:t xml:space="preserve">  Признаки подобия треугольников. Связь между площадями подобных фигур.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Синус, косинус, тангенс, котангенс острого угла прямоугольного треугольника.</w:t>
      </w:r>
      <w:r w:rsidRPr="007E6C63">
        <w:rPr>
          <w:rFonts w:ascii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Решение прямоугольных треугольников.</w:t>
      </w:r>
      <w:r w:rsidRPr="007E6C63">
        <w:rPr>
          <w:rFonts w:ascii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Основное тригонометрическое тождество.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 В результате изучения данной главы учащиеся должны: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знать определения пропорциональных отрезков и подобных треугольников, 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теорему об отношении площадей подобных треугольников и свойство биссектрисы треугольника; 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>признаки подобия треугольников; теоремы о с</w:t>
      </w:r>
      <w:r>
        <w:rPr>
          <w:rStyle w:val="FontStyle13"/>
          <w:sz w:val="28"/>
          <w:szCs w:val="28"/>
        </w:rPr>
        <w:t xml:space="preserve">редней линии треугольника, точки </w:t>
      </w:r>
      <w:r w:rsidRPr="007E6C63">
        <w:rPr>
          <w:rStyle w:val="FontStyle13"/>
          <w:sz w:val="28"/>
          <w:szCs w:val="28"/>
        </w:rPr>
        <w:t xml:space="preserve"> пересечения медиан треуголь</w:t>
      </w:r>
      <w:r>
        <w:rPr>
          <w:rStyle w:val="FontStyle13"/>
          <w:sz w:val="28"/>
          <w:szCs w:val="28"/>
        </w:rPr>
        <w:t xml:space="preserve">ника и пропорциональных отрезков </w:t>
      </w:r>
      <w:r w:rsidRPr="007E6C63">
        <w:rPr>
          <w:rStyle w:val="FontStyle13"/>
          <w:sz w:val="28"/>
          <w:szCs w:val="28"/>
        </w:rPr>
        <w:t xml:space="preserve"> в прямоугольном треугольнике;</w:t>
      </w:r>
    </w:p>
    <w:p w:rsidR="00EA4BA6" w:rsidRPr="007E6C63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 определения синуса, косинуса, тангенса острого угла прямоугольного треугольника; значения синуса, косинуса, тангенса для углов 30°, 45°, 60°;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>уметь доказывать изученные теоремы и применять их при решении задач;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 с помощью циркуля и линейки делить отрезок в данном отношении и решать задачи на построение;</w:t>
      </w:r>
    </w:p>
    <w:p w:rsidR="00EA4BA6" w:rsidRPr="007E6C63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lastRenderedPageBreak/>
        <w:t xml:space="preserve"> доказывать основное тригонометрическое тождество и решать задачи.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Контрольная работа № 3, 4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Тема 4. «Окружность» (1</w:t>
      </w: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7E6C63">
        <w:rPr>
          <w:rFonts w:ascii="Times New Roman" w:hAnsi="Times New Roman" w:cs="Times New Roman"/>
          <w:b/>
          <w:sz w:val="28"/>
          <w:szCs w:val="28"/>
        </w:rPr>
        <w:t xml:space="preserve"> часов)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color w:val="000000"/>
          <w:sz w:val="28"/>
          <w:szCs w:val="28"/>
        </w:rPr>
        <w:t>Центральный, вписанный угол; величина вписанного угла.</w:t>
      </w:r>
      <w:r w:rsidRPr="007E6C63">
        <w:rPr>
          <w:rFonts w:ascii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Взаимное расположение прямой и окружности</w:t>
      </w:r>
      <w:r w:rsidRPr="007E6C63">
        <w:rPr>
          <w:rFonts w:ascii="Times New Roman" w:hAnsi="Times New Roman" w:cs="Times New Roman"/>
          <w:sz w:val="28"/>
          <w:szCs w:val="28"/>
        </w:rPr>
        <w:t xml:space="preserve">. 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Касательная и секущая к окружности</w:t>
      </w:r>
      <w:r w:rsidRPr="007E6C63">
        <w:rPr>
          <w:rFonts w:ascii="Times New Roman" w:hAnsi="Times New Roman" w:cs="Times New Roman"/>
          <w:sz w:val="28"/>
          <w:szCs w:val="28"/>
        </w:rPr>
        <w:t xml:space="preserve">.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Равенство касательных, проведенных из одной точки</w:t>
      </w:r>
      <w:r w:rsidRPr="007E6C63">
        <w:rPr>
          <w:rFonts w:ascii="Times New Roman" w:hAnsi="Times New Roman" w:cs="Times New Roman"/>
          <w:sz w:val="28"/>
          <w:szCs w:val="28"/>
        </w:rPr>
        <w:t xml:space="preserve">. 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Замечательные точки треугольника: точки пересечения серединных перпендикуляров, биссектрис, медиан.</w:t>
      </w:r>
      <w:r w:rsidRPr="007E6C63">
        <w:rPr>
          <w:rFonts w:ascii="Times New Roman" w:hAnsi="Times New Roman" w:cs="Times New Roman"/>
          <w:sz w:val="28"/>
          <w:szCs w:val="28"/>
        </w:rPr>
        <w:t xml:space="preserve"> </w:t>
      </w:r>
      <w:r w:rsidRPr="007E6C63">
        <w:rPr>
          <w:rFonts w:ascii="Times New Roman" w:hAnsi="Times New Roman" w:cs="Times New Roman"/>
          <w:color w:val="000000"/>
          <w:sz w:val="28"/>
          <w:szCs w:val="28"/>
        </w:rPr>
        <w:t>Окружность, вписанная в треугольник</w:t>
      </w:r>
      <w:r w:rsidRPr="007E6C63">
        <w:rPr>
          <w:rFonts w:ascii="Times New Roman" w:hAnsi="Times New Roman" w:cs="Times New Roman"/>
          <w:sz w:val="28"/>
          <w:szCs w:val="28"/>
        </w:rPr>
        <w:t>.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color w:val="000000"/>
          <w:sz w:val="28"/>
          <w:szCs w:val="28"/>
        </w:rPr>
        <w:t>Окружность, описанная около треугольника</w:t>
      </w:r>
      <w:r w:rsidRPr="007E6C6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 В результате изучения данной главы учащиеся должны: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>-знать возможные случаи взаимного расположения прямой и окружности,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 определение касательной,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 свойство и признак касательной;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 какой </w:t>
      </w:r>
      <w:proofErr w:type="gramStart"/>
      <w:r w:rsidRPr="007E6C63">
        <w:rPr>
          <w:rStyle w:val="FontStyle13"/>
          <w:sz w:val="28"/>
          <w:szCs w:val="28"/>
        </w:rPr>
        <w:t>угол</w:t>
      </w:r>
      <w:proofErr w:type="gramEnd"/>
      <w:r w:rsidRPr="007E6C63">
        <w:rPr>
          <w:rStyle w:val="FontStyle13"/>
          <w:sz w:val="28"/>
          <w:szCs w:val="28"/>
        </w:rPr>
        <w:t xml:space="preserve"> называется центральным и </w:t>
      </w:r>
      <w:proofErr w:type="gramStart"/>
      <w:r w:rsidRPr="007E6C63">
        <w:rPr>
          <w:rStyle w:val="FontStyle13"/>
          <w:sz w:val="28"/>
          <w:szCs w:val="28"/>
        </w:rPr>
        <w:t>какой</w:t>
      </w:r>
      <w:proofErr w:type="gramEnd"/>
      <w:r w:rsidRPr="007E6C63">
        <w:rPr>
          <w:rStyle w:val="FontStyle13"/>
          <w:sz w:val="28"/>
          <w:szCs w:val="28"/>
        </w:rPr>
        <w:t xml:space="preserve"> вписанным,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 как определяется градусная мера дуги окружности, 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теорему о вписанном угле, следствия из нее и теорему о произведении отрезков пересекающихся хорд; </w:t>
      </w:r>
    </w:p>
    <w:p w:rsidR="00EA4BA6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>теоремы о биссектрисе угла и о серединном перпендикуляре к отрезку, их следствия, а также теорему о пересечении высот треугольника;</w:t>
      </w:r>
    </w:p>
    <w:p w:rsidR="00EA4BA6" w:rsidRPr="007E6C63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 xml:space="preserve"> какая </w:t>
      </w:r>
      <w:proofErr w:type="gramStart"/>
      <w:r w:rsidRPr="007E6C63">
        <w:rPr>
          <w:rStyle w:val="FontStyle13"/>
          <w:sz w:val="28"/>
          <w:szCs w:val="28"/>
        </w:rPr>
        <w:t>окружность</w:t>
      </w:r>
      <w:proofErr w:type="gramEnd"/>
      <w:r w:rsidRPr="007E6C63">
        <w:rPr>
          <w:rStyle w:val="FontStyle13"/>
          <w:sz w:val="28"/>
          <w:szCs w:val="28"/>
        </w:rPr>
        <w:t xml:space="preserve"> называется вписанной в многоугольник и </w:t>
      </w:r>
      <w:proofErr w:type="gramStart"/>
      <w:r w:rsidRPr="007E6C63">
        <w:rPr>
          <w:rStyle w:val="FontStyle13"/>
          <w:sz w:val="28"/>
          <w:szCs w:val="28"/>
        </w:rPr>
        <w:t>какая</w:t>
      </w:r>
      <w:proofErr w:type="gramEnd"/>
      <w:r w:rsidRPr="007E6C63">
        <w:rPr>
          <w:rStyle w:val="FontStyle13"/>
          <w:sz w:val="28"/>
          <w:szCs w:val="28"/>
        </w:rPr>
        <w:t xml:space="preserve"> описанной около многоугольника, теоремы об окружности, вписанной в треугольник, и об окружности, описанной около треугольника, свойства вписанного и описанного четырехугольников;</w:t>
      </w:r>
    </w:p>
    <w:p w:rsidR="00EA4BA6" w:rsidRPr="007E6C63" w:rsidRDefault="00EA4BA6" w:rsidP="00EA4BA6">
      <w:pPr>
        <w:pStyle w:val="a7"/>
        <w:rPr>
          <w:rStyle w:val="FontStyle13"/>
          <w:sz w:val="28"/>
          <w:szCs w:val="28"/>
        </w:rPr>
      </w:pPr>
      <w:r w:rsidRPr="007E6C63">
        <w:rPr>
          <w:rStyle w:val="FontStyle13"/>
          <w:sz w:val="28"/>
          <w:szCs w:val="28"/>
        </w:rPr>
        <w:t>уметь доказывать свойства, признаки и теоремы</w:t>
      </w:r>
      <w:r>
        <w:rPr>
          <w:rStyle w:val="FontStyle13"/>
          <w:sz w:val="28"/>
          <w:szCs w:val="28"/>
        </w:rPr>
        <w:t>,</w:t>
      </w:r>
      <w:r w:rsidRPr="007E6C63">
        <w:rPr>
          <w:rStyle w:val="FontStyle13"/>
          <w:sz w:val="28"/>
          <w:szCs w:val="28"/>
        </w:rPr>
        <w:t xml:space="preserve"> изучаемые в параграфе и применять их при решении задач.</w:t>
      </w:r>
    </w:p>
    <w:p w:rsidR="00EA4BA6" w:rsidRPr="007E6C63" w:rsidRDefault="00EA4BA6" w:rsidP="00EA4BA6">
      <w:pPr>
        <w:pStyle w:val="a7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Контрольная работа № 5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w w:val="113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w w:val="113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w w:val="113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color w:val="FF0000"/>
          <w:w w:val="113"/>
          <w:sz w:val="28"/>
          <w:szCs w:val="28"/>
        </w:rPr>
      </w:pPr>
    </w:p>
    <w:p w:rsidR="00EA4BA6" w:rsidRPr="007E6C63" w:rsidRDefault="00EA4BA6" w:rsidP="00EA4BA6">
      <w:pPr>
        <w:pStyle w:val="a7"/>
        <w:jc w:val="center"/>
        <w:rPr>
          <w:rFonts w:ascii="Times New Roman" w:hAnsi="Times New Roman" w:cs="Times New Roman"/>
          <w:b/>
          <w:w w:val="113"/>
          <w:sz w:val="28"/>
          <w:szCs w:val="28"/>
        </w:rPr>
      </w:pPr>
      <w:r w:rsidRPr="007E6C63">
        <w:rPr>
          <w:rFonts w:ascii="Times New Roman" w:hAnsi="Times New Roman" w:cs="Times New Roman"/>
          <w:b/>
          <w:w w:val="113"/>
          <w:sz w:val="28"/>
          <w:szCs w:val="28"/>
        </w:rPr>
        <w:t>Учебно-тематический план</w:t>
      </w:r>
    </w:p>
    <w:p w:rsidR="00EA4BA6" w:rsidRPr="007E6C63" w:rsidRDefault="00EA4BA6" w:rsidP="00EA4BA6">
      <w:pPr>
        <w:pStyle w:val="a7"/>
        <w:jc w:val="center"/>
        <w:rPr>
          <w:rFonts w:ascii="Times New Roman" w:hAnsi="Times New Roman" w:cs="Times New Roman"/>
          <w:b/>
          <w:color w:val="FF0000"/>
          <w:w w:val="113"/>
          <w:sz w:val="28"/>
          <w:szCs w:val="28"/>
        </w:rPr>
      </w:pPr>
    </w:p>
    <w:tbl>
      <w:tblPr>
        <w:tblStyle w:val="a9"/>
        <w:tblW w:w="5000" w:type="pct"/>
        <w:tblLook w:val="04A0"/>
      </w:tblPr>
      <w:tblGrid>
        <w:gridCol w:w="944"/>
        <w:gridCol w:w="5858"/>
        <w:gridCol w:w="2051"/>
        <w:gridCol w:w="1852"/>
      </w:tblGrid>
      <w:tr w:rsidR="00EA4BA6" w:rsidRPr="007E6C63" w:rsidTr="00AB15D7">
        <w:tc>
          <w:tcPr>
            <w:tcW w:w="44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№</w:t>
            </w:r>
            <w:proofErr w:type="spellStart"/>
            <w:proofErr w:type="gramStart"/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п</w:t>
            </w:r>
            <w:proofErr w:type="spellEnd"/>
            <w:proofErr w:type="gramEnd"/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/</w:t>
            </w:r>
            <w:proofErr w:type="spellStart"/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73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Изучаемый материал</w:t>
            </w:r>
          </w:p>
        </w:tc>
        <w:tc>
          <w:tcPr>
            <w:tcW w:w="9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Кол-во часов</w:t>
            </w:r>
          </w:p>
        </w:tc>
        <w:tc>
          <w:tcPr>
            <w:tcW w:w="86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Кол-во КР</w:t>
            </w:r>
          </w:p>
        </w:tc>
      </w:tr>
      <w:tr w:rsidR="00EA4BA6" w:rsidRPr="007E6C63" w:rsidTr="00AB15D7">
        <w:tc>
          <w:tcPr>
            <w:tcW w:w="44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2</w:t>
            </w:r>
          </w:p>
        </w:tc>
        <w:tc>
          <w:tcPr>
            <w:tcW w:w="273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both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b/>
                <w:sz w:val="28"/>
                <w:szCs w:val="28"/>
              </w:rPr>
              <w:t>Четырехугольники</w:t>
            </w:r>
          </w:p>
        </w:tc>
        <w:tc>
          <w:tcPr>
            <w:tcW w:w="9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14</w:t>
            </w:r>
          </w:p>
        </w:tc>
        <w:tc>
          <w:tcPr>
            <w:tcW w:w="86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1</w:t>
            </w:r>
          </w:p>
        </w:tc>
      </w:tr>
      <w:tr w:rsidR="00EA4BA6" w:rsidRPr="007E6C63" w:rsidTr="00AB15D7">
        <w:tc>
          <w:tcPr>
            <w:tcW w:w="44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3</w:t>
            </w:r>
          </w:p>
        </w:tc>
        <w:tc>
          <w:tcPr>
            <w:tcW w:w="273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both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b/>
                <w:sz w:val="28"/>
                <w:szCs w:val="28"/>
              </w:rPr>
              <w:t>Площади фигур</w:t>
            </w:r>
          </w:p>
        </w:tc>
        <w:tc>
          <w:tcPr>
            <w:tcW w:w="9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w w:val="113"/>
                <w:sz w:val="28"/>
                <w:szCs w:val="28"/>
              </w:rPr>
              <w:t>6</w:t>
            </w:r>
          </w:p>
        </w:tc>
        <w:tc>
          <w:tcPr>
            <w:tcW w:w="86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1</w:t>
            </w:r>
          </w:p>
        </w:tc>
      </w:tr>
      <w:tr w:rsidR="00EA4BA6" w:rsidRPr="007E6C63" w:rsidTr="00AB15D7">
        <w:tc>
          <w:tcPr>
            <w:tcW w:w="44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4</w:t>
            </w:r>
          </w:p>
        </w:tc>
        <w:tc>
          <w:tcPr>
            <w:tcW w:w="273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both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b/>
                <w:sz w:val="28"/>
                <w:szCs w:val="28"/>
              </w:rPr>
              <w:t>Подобные треугольники</w:t>
            </w:r>
          </w:p>
        </w:tc>
        <w:tc>
          <w:tcPr>
            <w:tcW w:w="9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20</w:t>
            </w:r>
          </w:p>
        </w:tc>
        <w:tc>
          <w:tcPr>
            <w:tcW w:w="86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2</w:t>
            </w:r>
          </w:p>
        </w:tc>
      </w:tr>
      <w:tr w:rsidR="00EA4BA6" w:rsidRPr="007E6C63" w:rsidTr="00AB15D7">
        <w:tc>
          <w:tcPr>
            <w:tcW w:w="44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5</w:t>
            </w:r>
          </w:p>
        </w:tc>
        <w:tc>
          <w:tcPr>
            <w:tcW w:w="273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both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b/>
                <w:sz w:val="28"/>
                <w:szCs w:val="28"/>
              </w:rPr>
              <w:t>Окружность</w:t>
            </w:r>
          </w:p>
        </w:tc>
        <w:tc>
          <w:tcPr>
            <w:tcW w:w="9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w w:val="113"/>
                <w:sz w:val="28"/>
                <w:szCs w:val="28"/>
              </w:rPr>
              <w:t>8</w:t>
            </w:r>
          </w:p>
        </w:tc>
        <w:tc>
          <w:tcPr>
            <w:tcW w:w="86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1</w:t>
            </w:r>
          </w:p>
        </w:tc>
      </w:tr>
      <w:tr w:rsidR="00EA4BA6" w:rsidRPr="007E6C63" w:rsidTr="00AB15D7">
        <w:tc>
          <w:tcPr>
            <w:tcW w:w="44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</w:p>
        </w:tc>
        <w:tc>
          <w:tcPr>
            <w:tcW w:w="273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b/>
                <w:bCs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b/>
                <w:bCs/>
                <w:w w:val="113"/>
                <w:sz w:val="28"/>
                <w:szCs w:val="28"/>
              </w:rPr>
              <w:t>Итого</w:t>
            </w:r>
          </w:p>
        </w:tc>
        <w:tc>
          <w:tcPr>
            <w:tcW w:w="9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w w:val="113"/>
                <w:sz w:val="28"/>
                <w:szCs w:val="28"/>
              </w:rPr>
              <w:t>68</w:t>
            </w:r>
          </w:p>
        </w:tc>
        <w:tc>
          <w:tcPr>
            <w:tcW w:w="86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A4BA6" w:rsidRPr="007E6C63" w:rsidRDefault="00EA4BA6" w:rsidP="00AB15D7">
            <w:pPr>
              <w:pStyle w:val="a7"/>
              <w:jc w:val="center"/>
              <w:rPr>
                <w:rFonts w:ascii="Times New Roman" w:hAnsi="Times New Roman" w:cs="Times New Roman"/>
                <w:w w:val="113"/>
                <w:sz w:val="28"/>
                <w:szCs w:val="28"/>
              </w:rPr>
            </w:pPr>
            <w:r w:rsidRPr="007E6C63">
              <w:rPr>
                <w:rFonts w:ascii="Times New Roman" w:hAnsi="Times New Roman" w:cs="Times New Roman"/>
                <w:w w:val="113"/>
                <w:sz w:val="28"/>
                <w:szCs w:val="28"/>
              </w:rPr>
              <w:t>5</w:t>
            </w:r>
          </w:p>
        </w:tc>
      </w:tr>
    </w:tbl>
    <w:p w:rsidR="00EA4BA6" w:rsidRPr="007E6C63" w:rsidRDefault="00EA4BA6" w:rsidP="00EA4BA6">
      <w:pPr>
        <w:pStyle w:val="a7"/>
        <w:jc w:val="center"/>
        <w:rPr>
          <w:rFonts w:ascii="Times New Roman" w:hAnsi="Times New Roman" w:cs="Times New Roman"/>
          <w:color w:val="FF0000"/>
          <w:w w:val="113"/>
          <w:sz w:val="28"/>
          <w:szCs w:val="28"/>
        </w:rPr>
      </w:pPr>
    </w:p>
    <w:p w:rsidR="00EA4BA6" w:rsidRPr="007E6C63" w:rsidRDefault="00EA4BA6" w:rsidP="00EA4BA6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7E6C63">
        <w:rPr>
          <w:rFonts w:ascii="Times New Roman" w:hAnsi="Times New Roman"/>
          <w:b/>
          <w:sz w:val="28"/>
          <w:szCs w:val="28"/>
          <w:u w:val="single"/>
        </w:rPr>
        <w:t>Перечень плановых контрольных работ</w:t>
      </w:r>
    </w:p>
    <w:p w:rsidR="00EA4BA6" w:rsidRPr="007E6C63" w:rsidRDefault="00EA4BA6" w:rsidP="00EA4BA6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sz w:val="28"/>
          <w:szCs w:val="28"/>
        </w:rPr>
        <w:t>Контрольная работа №1 по теме «Четырёхугольники»</w:t>
      </w:r>
    </w:p>
    <w:p w:rsidR="00EA4BA6" w:rsidRPr="007E6C63" w:rsidRDefault="00EA4BA6" w:rsidP="00EA4BA6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sz w:val="28"/>
          <w:szCs w:val="28"/>
        </w:rPr>
        <w:t>Контрольная работа №2 по теме «Площади фигур»</w:t>
      </w:r>
    </w:p>
    <w:p w:rsidR="00EA4BA6" w:rsidRPr="007E6C63" w:rsidRDefault="00EA4BA6" w:rsidP="00EA4BA6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sz w:val="28"/>
          <w:szCs w:val="28"/>
        </w:rPr>
        <w:t>Контрольная работа №3 по теме «Признаки подобия треугольников»</w:t>
      </w:r>
    </w:p>
    <w:p w:rsidR="00EA4BA6" w:rsidRPr="007E6C63" w:rsidRDefault="00EA4BA6" w:rsidP="00EA4BA6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sz w:val="28"/>
          <w:szCs w:val="28"/>
        </w:rPr>
        <w:t>Контрольная работа №4 по теме «Соотношения между сторонами и углами прямоугольного треугольника»</w:t>
      </w:r>
    </w:p>
    <w:p w:rsidR="00EA4BA6" w:rsidRPr="007E6C63" w:rsidRDefault="00EA4BA6" w:rsidP="00EA4BA6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sz w:val="28"/>
          <w:szCs w:val="28"/>
        </w:rPr>
        <w:t>Контрольная работа №5 по теме «Окружность»</w:t>
      </w:r>
    </w:p>
    <w:p w:rsidR="00EA4BA6" w:rsidRPr="007E6C63" w:rsidRDefault="00EA4BA6" w:rsidP="00EA4BA6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</w:p>
    <w:p w:rsidR="00EA4BA6" w:rsidRPr="007E6C63" w:rsidRDefault="00EA4BA6" w:rsidP="00EA4BA6">
      <w:pPr>
        <w:spacing w:before="280" w:after="280" w:line="240" w:lineRule="auto"/>
        <w:rPr>
          <w:rFonts w:ascii="Times New Roman" w:hAnsi="Times New Roman"/>
          <w:b/>
          <w:bCs/>
          <w:sz w:val="28"/>
          <w:szCs w:val="28"/>
        </w:rPr>
      </w:pPr>
      <w:r w:rsidRPr="007E6C63">
        <w:rPr>
          <w:rFonts w:ascii="Times New Roman" w:hAnsi="Times New Roman"/>
          <w:b/>
          <w:bCs/>
          <w:sz w:val="28"/>
          <w:szCs w:val="28"/>
        </w:rPr>
        <w:lastRenderedPageBreak/>
        <w:t>Для оценки учебных достижений обучающихся используется:</w:t>
      </w:r>
    </w:p>
    <w:p w:rsidR="00EA4BA6" w:rsidRPr="007E6C63" w:rsidRDefault="00EA4BA6" w:rsidP="00EA4BA6">
      <w:pPr>
        <w:numPr>
          <w:ilvl w:val="0"/>
          <w:numId w:val="12"/>
        </w:num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b/>
          <w:bCs/>
          <w:sz w:val="28"/>
          <w:szCs w:val="28"/>
        </w:rPr>
        <w:t>текущий </w:t>
      </w:r>
      <w:r w:rsidRPr="007E6C63">
        <w:rPr>
          <w:rFonts w:ascii="Times New Roman" w:hAnsi="Times New Roman"/>
          <w:sz w:val="28"/>
          <w:szCs w:val="28"/>
        </w:rPr>
        <w:t>контроль в виде проверочных работ и тестов;</w:t>
      </w:r>
    </w:p>
    <w:p w:rsidR="00EA4BA6" w:rsidRPr="007E6C63" w:rsidRDefault="00EA4BA6" w:rsidP="00EA4BA6">
      <w:pPr>
        <w:numPr>
          <w:ilvl w:val="0"/>
          <w:numId w:val="12"/>
        </w:numPr>
        <w:suppressAutoHyphens/>
        <w:spacing w:line="240" w:lineRule="auto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b/>
          <w:bCs/>
          <w:sz w:val="28"/>
          <w:szCs w:val="28"/>
        </w:rPr>
        <w:t>тематический</w:t>
      </w:r>
      <w:r w:rsidRPr="007E6C63">
        <w:rPr>
          <w:rFonts w:ascii="Times New Roman" w:hAnsi="Times New Roman"/>
          <w:sz w:val="28"/>
          <w:szCs w:val="28"/>
        </w:rPr>
        <w:t> контроль в виде  контрольных работ;</w:t>
      </w:r>
    </w:p>
    <w:p w:rsidR="00EA4BA6" w:rsidRPr="007E6C63" w:rsidRDefault="00EA4BA6" w:rsidP="00EA4BA6">
      <w:pPr>
        <w:numPr>
          <w:ilvl w:val="0"/>
          <w:numId w:val="12"/>
        </w:numPr>
        <w:suppressAutoHyphens/>
        <w:spacing w:after="280" w:line="240" w:lineRule="auto"/>
        <w:rPr>
          <w:rFonts w:ascii="Times New Roman" w:hAnsi="Times New Roman"/>
          <w:sz w:val="28"/>
          <w:szCs w:val="28"/>
        </w:rPr>
      </w:pPr>
      <w:r w:rsidRPr="007E6C63">
        <w:rPr>
          <w:rFonts w:ascii="Times New Roman" w:hAnsi="Times New Roman"/>
          <w:b/>
          <w:bCs/>
          <w:sz w:val="28"/>
          <w:szCs w:val="28"/>
        </w:rPr>
        <w:t>итоговый</w:t>
      </w:r>
      <w:r w:rsidRPr="007E6C63">
        <w:rPr>
          <w:rFonts w:ascii="Times New Roman" w:hAnsi="Times New Roman"/>
          <w:sz w:val="28"/>
          <w:szCs w:val="28"/>
        </w:rPr>
        <w:t> контроль в виде контрольной работы и теста.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Style w:val="FontStyle12"/>
          <w:color w:val="FF0000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w w:val="106"/>
          <w:sz w:val="28"/>
          <w:szCs w:val="28"/>
        </w:rPr>
      </w:pPr>
      <w:r w:rsidRPr="007E6C63">
        <w:rPr>
          <w:rFonts w:ascii="Times New Roman" w:hAnsi="Times New Roman" w:cs="Times New Roman"/>
          <w:b/>
          <w:bCs/>
          <w:w w:val="106"/>
          <w:sz w:val="28"/>
          <w:szCs w:val="28"/>
        </w:rPr>
        <w:t>Требования к уровню подготовки выпускников основной школы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Знать/понимать:</w:t>
      </w:r>
    </w:p>
    <w:p w:rsidR="00EA4BA6" w:rsidRPr="007E6C63" w:rsidRDefault="00EA4BA6" w:rsidP="00EA4BA6">
      <w:pPr>
        <w:pStyle w:val="a7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существо понятия математического доказательства; примеры доказательств;</w:t>
      </w:r>
    </w:p>
    <w:p w:rsidR="00EA4BA6" w:rsidRPr="007E6C63" w:rsidRDefault="00EA4BA6" w:rsidP="00EA4BA6">
      <w:pPr>
        <w:pStyle w:val="a7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существо понятия алгоритма; примеры алгоритмов;</w:t>
      </w:r>
    </w:p>
    <w:p w:rsidR="00EA4BA6" w:rsidRPr="007E6C63" w:rsidRDefault="00EA4BA6" w:rsidP="00EA4BA6">
      <w:pPr>
        <w:pStyle w:val="a7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как используются математические формулы, уравнения и неравенства; примеры их применения для решения математических и практических задач; </w:t>
      </w:r>
    </w:p>
    <w:p w:rsidR="00EA4BA6" w:rsidRPr="007E6C63" w:rsidRDefault="00EA4BA6" w:rsidP="00EA4BA6">
      <w:pPr>
        <w:pStyle w:val="a7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каким образом геометрия возникла из практических задач землемерия;  примеры геометрических объектов и утверждений о них, важных для практики;</w:t>
      </w:r>
    </w:p>
    <w:p w:rsidR="00EA4BA6" w:rsidRPr="007E6C63" w:rsidRDefault="00EA4BA6" w:rsidP="00EA4BA6">
      <w:pPr>
        <w:pStyle w:val="a7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смысл идеализации, позволяющей решать задачи реальной действительности математическими методами, примеры ошибок, возникающих при идеализации;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>Уметь: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пользоваться геометрическим языком для описания предметов окружающего мира;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распознавать геометрические фигуры, различать их взаимное расположение;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изображать геометрические фигуры; выполнять чертежи по условию задач; осуществлять преобразование фигур;</w:t>
      </w:r>
    </w:p>
    <w:p w:rsidR="00EA4BA6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 xml:space="preserve">вычислять значения геометрических величин (длин, углов, площадей), в том числе: определять значение тригонометрических функций по заданным значениям углов; 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находить значения тригонометрических функций по значению одной из них; находить стороны, углы и площади треугольников, дуг окружности, площадей основных геометрических фигур и фигур, составленных из них;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решать геометрические задания, опираясь на изученные свойства фигур и отношений между ними, применяя дополнительные построения, алгебраический и тригонометрический аппарат, соображения симметрии;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проводить доказательные рассуждения при решении задач, используя известные теоремы, обнаруживая возможности для их использования;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решать простейшие планиметрические задачи в пространстве.</w:t>
      </w: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6C63">
        <w:rPr>
          <w:rFonts w:ascii="Times New Roman" w:hAnsi="Times New Roman" w:cs="Times New Roman"/>
          <w:b/>
          <w:sz w:val="28"/>
          <w:szCs w:val="28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7E6C63">
        <w:rPr>
          <w:rFonts w:ascii="Times New Roman" w:hAnsi="Times New Roman" w:cs="Times New Roman"/>
          <w:b/>
          <w:sz w:val="28"/>
          <w:szCs w:val="28"/>
        </w:rPr>
        <w:t>для</w:t>
      </w:r>
      <w:proofErr w:type="gramEnd"/>
      <w:r w:rsidRPr="007E6C63">
        <w:rPr>
          <w:rFonts w:ascii="Times New Roman" w:hAnsi="Times New Roman" w:cs="Times New Roman"/>
          <w:b/>
          <w:sz w:val="28"/>
          <w:szCs w:val="28"/>
        </w:rPr>
        <w:t>: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описания реальных ситуаций на языке геометрии;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расчетов, включающих простейшие тригонометрические формулы;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решения геометрических задач с использованием тригонометрии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решения практических задач, связанных с нахождением геометрических величин (используя при необходимости справочники и технические средства);</w:t>
      </w:r>
    </w:p>
    <w:p w:rsidR="00EA4BA6" w:rsidRPr="007E6C63" w:rsidRDefault="00EA4BA6" w:rsidP="00EA4BA6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E6C63">
        <w:rPr>
          <w:rFonts w:ascii="Times New Roman" w:hAnsi="Times New Roman" w:cs="Times New Roman"/>
          <w:sz w:val="28"/>
          <w:szCs w:val="28"/>
        </w:rPr>
        <w:t>построений геометрическими инструментами (линейка, угольник, циркуль, транспортир).</w:t>
      </w:r>
    </w:p>
    <w:p w:rsidR="00FD032E" w:rsidRPr="00A16D0E" w:rsidRDefault="00FD032E" w:rsidP="00FD032E">
      <w:pPr>
        <w:pStyle w:val="a7"/>
        <w:ind w:left="360"/>
        <w:jc w:val="center"/>
        <w:rPr>
          <w:rStyle w:val="FontStyle115"/>
          <w:rFonts w:ascii="Times New Roman" w:hAnsi="Times New Roman"/>
          <w:sz w:val="28"/>
          <w:szCs w:val="28"/>
        </w:rPr>
      </w:pPr>
      <w:r w:rsidRPr="00A16D0E">
        <w:rPr>
          <w:rStyle w:val="FontStyle115"/>
          <w:rFonts w:ascii="Times New Roman" w:hAnsi="Times New Roman"/>
          <w:sz w:val="28"/>
          <w:szCs w:val="28"/>
        </w:rPr>
        <w:lastRenderedPageBreak/>
        <w:t>График проведения контрольных работ</w:t>
      </w:r>
      <w:r>
        <w:rPr>
          <w:rStyle w:val="FontStyle115"/>
          <w:rFonts w:ascii="Times New Roman" w:hAnsi="Times New Roman"/>
          <w:sz w:val="28"/>
          <w:szCs w:val="28"/>
        </w:rPr>
        <w:t xml:space="preserve"> по геометрии в 8 классе</w:t>
      </w:r>
    </w:p>
    <w:p w:rsidR="00FD032E" w:rsidRPr="00130C0A" w:rsidRDefault="00FD032E" w:rsidP="00FD032E">
      <w:pPr>
        <w:pStyle w:val="a7"/>
        <w:ind w:left="720"/>
        <w:rPr>
          <w:rStyle w:val="FontStyle115"/>
          <w:rFonts w:ascii="Times New Roman" w:hAnsi="Times New Roman"/>
          <w:bCs w:val="0"/>
          <w:sz w:val="28"/>
          <w:szCs w:val="28"/>
        </w:rPr>
      </w:pPr>
    </w:p>
    <w:tbl>
      <w:tblPr>
        <w:tblW w:w="105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49"/>
        <w:gridCol w:w="7581"/>
        <w:gridCol w:w="2268"/>
      </w:tblGrid>
      <w:tr w:rsidR="00FD032E" w:rsidRPr="00130C0A" w:rsidTr="002F7203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№  контрольной работы, тема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Дата проведения</w:t>
            </w:r>
          </w:p>
        </w:tc>
      </w:tr>
      <w:tr w:rsidR="00FD032E" w:rsidRPr="00130C0A" w:rsidTr="002F7203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Fonts w:ascii="Times New Roman" w:hAnsi="Times New Roman"/>
                <w:b/>
                <w:i/>
                <w:sz w:val="28"/>
                <w:szCs w:val="28"/>
              </w:rPr>
              <w:t>Контрольная работа № 1 по теме: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«Четырехугольники</w:t>
            </w:r>
            <w:r w:rsidRPr="00130C0A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8A5395" w:rsidRDefault="00FD032E" w:rsidP="002F7203">
            <w:pPr>
              <w:pStyle w:val="a7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17.10</w:t>
            </w:r>
          </w:p>
        </w:tc>
      </w:tr>
      <w:tr w:rsidR="00FD032E" w:rsidRPr="00130C0A" w:rsidTr="002F7203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Fonts w:ascii="Times New Roman" w:hAnsi="Times New Roman"/>
                <w:b/>
                <w:i/>
                <w:sz w:val="28"/>
                <w:szCs w:val="28"/>
              </w:rPr>
              <w:t>Контрольная работа № 2 по теме</w:t>
            </w:r>
            <w:r w:rsidRPr="00130C0A">
              <w:rPr>
                <w:rFonts w:ascii="Times New Roman" w:hAnsi="Times New Roman"/>
                <w:i/>
                <w:sz w:val="28"/>
                <w:szCs w:val="28"/>
              </w:rPr>
              <w:t>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«Площадь</w:t>
            </w:r>
            <w:r w:rsidRPr="00130C0A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8A5395" w:rsidRDefault="00FD032E" w:rsidP="002F7203">
            <w:pPr>
              <w:pStyle w:val="a7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23.12</w:t>
            </w:r>
          </w:p>
        </w:tc>
      </w:tr>
      <w:tr w:rsidR="00FD032E" w:rsidRPr="00130C0A" w:rsidTr="002F7203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Fonts w:ascii="Times New Roman" w:hAnsi="Times New Roman"/>
                <w:b/>
                <w:i/>
                <w:sz w:val="28"/>
                <w:szCs w:val="28"/>
              </w:rPr>
              <w:t>Контрольная работа № 3 по теме:</w:t>
            </w:r>
            <w:r w:rsidRPr="00130C0A"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r>
              <w:rPr>
                <w:rFonts w:ascii="Times New Roman" w:hAnsi="Times New Roman"/>
                <w:sz w:val="28"/>
                <w:szCs w:val="28"/>
              </w:rPr>
              <w:t>Признаки подобия треугольников</w:t>
            </w:r>
            <w:r w:rsidRPr="00130C0A">
              <w:rPr>
                <w:rFonts w:ascii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8A5395" w:rsidRDefault="00FD032E" w:rsidP="002F7203">
            <w:pPr>
              <w:pStyle w:val="a7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03.02</w:t>
            </w:r>
          </w:p>
        </w:tc>
      </w:tr>
      <w:tr w:rsidR="00FD032E" w:rsidRPr="00130C0A" w:rsidTr="002F7203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Fonts w:ascii="Times New Roman" w:hAnsi="Times New Roman"/>
                <w:b/>
                <w:i/>
                <w:sz w:val="28"/>
                <w:szCs w:val="28"/>
              </w:rPr>
              <w:t>Контрольная работа № 4 по теме</w:t>
            </w:r>
            <w:r w:rsidRPr="00130C0A">
              <w:rPr>
                <w:rFonts w:ascii="Times New Roman" w:hAnsi="Times New Roman"/>
                <w:i/>
                <w:sz w:val="28"/>
                <w:szCs w:val="28"/>
              </w:rPr>
              <w:t>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«Применение подобия треугольников, соотношения между сторонами и углами прямоугольного треугольника</w:t>
            </w:r>
            <w:r w:rsidRPr="00130C0A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8A5395" w:rsidRDefault="00FD032E" w:rsidP="002F7203">
            <w:pPr>
              <w:pStyle w:val="a7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16.03</w:t>
            </w:r>
          </w:p>
        </w:tc>
      </w:tr>
      <w:tr w:rsidR="00FD032E" w:rsidRPr="00130C0A" w:rsidTr="002F7203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130C0A" w:rsidRDefault="00FD032E" w:rsidP="002F7203">
            <w:pPr>
              <w:pStyle w:val="a7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130C0A">
              <w:rPr>
                <w:rFonts w:ascii="Times New Roman" w:hAnsi="Times New Roman"/>
                <w:b/>
                <w:i/>
                <w:sz w:val="28"/>
                <w:szCs w:val="28"/>
              </w:rPr>
              <w:t>Контрольная работа № 5 по теме:</w:t>
            </w:r>
            <w:r w:rsidRPr="00130C0A"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r>
              <w:rPr>
                <w:rFonts w:ascii="Times New Roman" w:hAnsi="Times New Roman"/>
                <w:sz w:val="28"/>
                <w:szCs w:val="28"/>
              </w:rPr>
              <w:t>Окружность</w:t>
            </w:r>
            <w:r w:rsidRPr="00130C0A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032E" w:rsidRPr="008A5395" w:rsidRDefault="00FD032E" w:rsidP="002F7203">
            <w:pPr>
              <w:pStyle w:val="a7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18.05</w:t>
            </w:r>
          </w:p>
        </w:tc>
      </w:tr>
    </w:tbl>
    <w:p w:rsidR="00FD032E" w:rsidRPr="00130C0A" w:rsidRDefault="00FD032E" w:rsidP="00FD032E">
      <w:pPr>
        <w:pStyle w:val="a7"/>
        <w:ind w:left="720"/>
        <w:rPr>
          <w:rFonts w:ascii="Times New Roman" w:hAnsi="Times New Roman"/>
          <w:sz w:val="28"/>
          <w:szCs w:val="28"/>
        </w:rPr>
      </w:pPr>
    </w:p>
    <w:p w:rsidR="00FD032E" w:rsidRDefault="00FD032E" w:rsidP="00FD032E">
      <w:pPr>
        <w:pStyle w:val="a7"/>
        <w:ind w:left="720"/>
        <w:rPr>
          <w:rFonts w:ascii="Times New Roman" w:hAnsi="Times New Roman"/>
          <w:sz w:val="28"/>
          <w:szCs w:val="28"/>
        </w:rPr>
      </w:pPr>
    </w:p>
    <w:p w:rsidR="00EA4BA6" w:rsidRPr="007E6C63" w:rsidRDefault="00EA4BA6" w:rsidP="00EA4BA6">
      <w:pPr>
        <w:pStyle w:val="a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D032E" w:rsidRDefault="00FD032E" w:rsidP="00FD032E">
      <w:pPr>
        <w:pStyle w:val="a7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A4BA6" w:rsidRPr="00FD032E" w:rsidRDefault="00EA4BA6" w:rsidP="00FD032E">
      <w:pPr>
        <w:pStyle w:val="a7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40A8C">
        <w:rPr>
          <w:rFonts w:ascii="Times New Roman" w:hAnsi="Times New Roman"/>
          <w:b/>
          <w:bCs/>
          <w:sz w:val="28"/>
          <w:szCs w:val="28"/>
        </w:rPr>
        <w:lastRenderedPageBreak/>
        <w:t>Литература для учителя</w:t>
      </w:r>
    </w:p>
    <w:p w:rsidR="00EA4BA6" w:rsidRPr="00440A8C" w:rsidRDefault="00EA4BA6" w:rsidP="00EA4BA6">
      <w:pPr>
        <w:widowControl w:val="0"/>
        <w:numPr>
          <w:ilvl w:val="0"/>
          <w:numId w:val="16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576"/>
        <w:rPr>
          <w:rFonts w:ascii="Times New Roman" w:hAnsi="Times New Roman"/>
          <w:b/>
          <w:bCs/>
          <w:spacing w:val="-14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 xml:space="preserve">Геометрия 7-9 класс / Л. С. </w:t>
      </w:r>
      <w:proofErr w:type="spellStart"/>
      <w:r w:rsidRPr="00440A8C">
        <w:rPr>
          <w:rFonts w:ascii="Times New Roman" w:hAnsi="Times New Roman"/>
          <w:sz w:val="28"/>
          <w:szCs w:val="28"/>
        </w:rPr>
        <w:t>Атанасян</w:t>
      </w:r>
      <w:proofErr w:type="spellEnd"/>
      <w:r w:rsidRPr="00440A8C">
        <w:rPr>
          <w:rFonts w:ascii="Times New Roman" w:hAnsi="Times New Roman"/>
          <w:sz w:val="28"/>
          <w:szCs w:val="28"/>
        </w:rPr>
        <w:t>. М: Просвещение, 2007 год</w:t>
      </w:r>
    </w:p>
    <w:p w:rsidR="00EA4BA6" w:rsidRPr="00440A8C" w:rsidRDefault="00EA4BA6" w:rsidP="00EA4BA6">
      <w:pPr>
        <w:widowControl w:val="0"/>
        <w:numPr>
          <w:ilvl w:val="0"/>
          <w:numId w:val="16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943"/>
        <w:rPr>
          <w:rFonts w:ascii="Times New Roman" w:hAnsi="Times New Roman"/>
          <w:spacing w:val="-7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>Программа общеобразовательных учреждений. Геометрия 7-9 классы: М</w:t>
      </w:r>
      <w:proofErr w:type="gramStart"/>
      <w:r w:rsidRPr="00440A8C">
        <w:rPr>
          <w:rFonts w:ascii="Times New Roman" w:hAnsi="Times New Roman"/>
          <w:sz w:val="28"/>
          <w:szCs w:val="28"/>
        </w:rPr>
        <w:t xml:space="preserve">: </w:t>
      </w:r>
      <w:r w:rsidRPr="00440A8C">
        <w:rPr>
          <w:rFonts w:ascii="Times New Roman" w:hAnsi="Times New Roman"/>
          <w:i/>
          <w:iCs/>
          <w:sz w:val="28"/>
          <w:szCs w:val="28"/>
          <w:vertAlign w:val="superscript"/>
        </w:rPr>
        <w:t xml:space="preserve">: </w:t>
      </w:r>
      <w:proofErr w:type="gramEnd"/>
      <w:r w:rsidRPr="00440A8C">
        <w:rPr>
          <w:rFonts w:ascii="Times New Roman" w:hAnsi="Times New Roman"/>
          <w:sz w:val="28"/>
          <w:szCs w:val="28"/>
        </w:rPr>
        <w:t>Просвещение, 2009 год</w:t>
      </w:r>
    </w:p>
    <w:p w:rsidR="00EA4BA6" w:rsidRPr="00440A8C" w:rsidRDefault="00EA4BA6" w:rsidP="00EA4BA6">
      <w:pPr>
        <w:widowControl w:val="0"/>
        <w:numPr>
          <w:ilvl w:val="0"/>
          <w:numId w:val="16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943" w:right="461"/>
        <w:rPr>
          <w:rFonts w:ascii="Times New Roman" w:hAnsi="Times New Roman"/>
          <w:spacing w:val="-5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>Н. Ф. Гаврилова Поурочные разработки по геометрии 8 класс, Москва, «ВАКО», 2005 год</w:t>
      </w:r>
    </w:p>
    <w:p w:rsidR="00EA4BA6" w:rsidRPr="00440A8C" w:rsidRDefault="00EA4BA6" w:rsidP="00EA4BA6">
      <w:pPr>
        <w:widowControl w:val="0"/>
        <w:numPr>
          <w:ilvl w:val="0"/>
          <w:numId w:val="16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943"/>
        <w:rPr>
          <w:rFonts w:ascii="Times New Roman" w:hAnsi="Times New Roman"/>
          <w:spacing w:val="-7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 xml:space="preserve">А. П. Ершова, В. В. </w:t>
      </w:r>
      <w:proofErr w:type="spellStart"/>
      <w:r w:rsidRPr="00440A8C">
        <w:rPr>
          <w:rFonts w:ascii="Times New Roman" w:hAnsi="Times New Roman"/>
          <w:sz w:val="28"/>
          <w:szCs w:val="28"/>
        </w:rPr>
        <w:t>Голобородько</w:t>
      </w:r>
      <w:proofErr w:type="spellEnd"/>
      <w:r w:rsidRPr="00440A8C">
        <w:rPr>
          <w:rFonts w:ascii="Times New Roman" w:hAnsi="Times New Roman"/>
          <w:sz w:val="28"/>
          <w:szCs w:val="28"/>
        </w:rPr>
        <w:t xml:space="preserve">, А. С. Ершова «Самостоятельные и контрольные работы по алгебре и геометрии для 8 класса». </w:t>
      </w:r>
      <w:proofErr w:type="spellStart"/>
      <w:r w:rsidRPr="00440A8C">
        <w:rPr>
          <w:rFonts w:ascii="Times New Roman" w:hAnsi="Times New Roman"/>
          <w:sz w:val="28"/>
          <w:szCs w:val="28"/>
        </w:rPr>
        <w:t>Разноуровневые</w:t>
      </w:r>
      <w:proofErr w:type="spellEnd"/>
      <w:r w:rsidRPr="00440A8C">
        <w:rPr>
          <w:rFonts w:ascii="Times New Roman" w:hAnsi="Times New Roman"/>
          <w:sz w:val="28"/>
          <w:szCs w:val="28"/>
        </w:rPr>
        <w:t xml:space="preserve"> дидактические материалы. М: </w:t>
      </w:r>
      <w:proofErr w:type="spellStart"/>
      <w:r w:rsidRPr="00440A8C">
        <w:rPr>
          <w:rFonts w:ascii="Times New Roman" w:hAnsi="Times New Roman"/>
          <w:sz w:val="28"/>
          <w:szCs w:val="28"/>
        </w:rPr>
        <w:t>Илекса</w:t>
      </w:r>
      <w:proofErr w:type="spellEnd"/>
      <w:r w:rsidRPr="00440A8C">
        <w:rPr>
          <w:rFonts w:ascii="Times New Roman" w:hAnsi="Times New Roman"/>
          <w:sz w:val="28"/>
          <w:szCs w:val="28"/>
        </w:rPr>
        <w:t>, 2002 год.</w:t>
      </w:r>
    </w:p>
    <w:p w:rsidR="00EA4BA6" w:rsidRPr="00440A8C" w:rsidRDefault="00EA4BA6" w:rsidP="00EA4BA6">
      <w:pPr>
        <w:widowControl w:val="0"/>
        <w:numPr>
          <w:ilvl w:val="0"/>
          <w:numId w:val="16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943"/>
        <w:rPr>
          <w:rFonts w:ascii="Times New Roman" w:hAnsi="Times New Roman"/>
          <w:spacing w:val="-7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 xml:space="preserve">Б. Г. Зив, В. М. </w:t>
      </w:r>
      <w:proofErr w:type="spellStart"/>
      <w:r w:rsidRPr="00440A8C">
        <w:rPr>
          <w:rFonts w:ascii="Times New Roman" w:hAnsi="Times New Roman"/>
          <w:sz w:val="28"/>
          <w:szCs w:val="28"/>
        </w:rPr>
        <w:t>Мейлер</w:t>
      </w:r>
      <w:proofErr w:type="spellEnd"/>
      <w:r w:rsidRPr="00440A8C">
        <w:rPr>
          <w:rFonts w:ascii="Times New Roman" w:hAnsi="Times New Roman"/>
          <w:sz w:val="28"/>
          <w:szCs w:val="28"/>
        </w:rPr>
        <w:t xml:space="preserve"> «Дидактические материалы по геометрии», Москва, «Просвещение», 1998 год</w:t>
      </w:r>
    </w:p>
    <w:p w:rsidR="00EA4BA6" w:rsidRPr="00440A8C" w:rsidRDefault="00EA4BA6" w:rsidP="00EA4BA6">
      <w:pPr>
        <w:shd w:val="clear" w:color="auto" w:fill="FFFFFF"/>
        <w:ind w:left="2880"/>
        <w:rPr>
          <w:rFonts w:ascii="Times New Roman" w:hAnsi="Times New Roman"/>
          <w:sz w:val="28"/>
          <w:szCs w:val="28"/>
        </w:rPr>
      </w:pPr>
      <w:r w:rsidRPr="00440A8C">
        <w:rPr>
          <w:rFonts w:ascii="Times New Roman" w:hAnsi="Times New Roman"/>
          <w:b/>
          <w:bCs/>
          <w:sz w:val="28"/>
          <w:szCs w:val="28"/>
        </w:rPr>
        <w:t xml:space="preserve">              Литература для учащихся</w:t>
      </w:r>
    </w:p>
    <w:p w:rsidR="00EA4BA6" w:rsidRPr="00440A8C" w:rsidRDefault="00EA4BA6" w:rsidP="00EA4BA6">
      <w:pPr>
        <w:widowControl w:val="0"/>
        <w:numPr>
          <w:ilvl w:val="0"/>
          <w:numId w:val="17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/>
          <w:b/>
          <w:bCs/>
          <w:spacing w:val="-11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 xml:space="preserve">Геометрия 7-9 класс / Л. С. </w:t>
      </w:r>
      <w:proofErr w:type="spellStart"/>
      <w:r w:rsidRPr="00440A8C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танасян</w:t>
      </w:r>
      <w:proofErr w:type="spellEnd"/>
      <w:r>
        <w:rPr>
          <w:rFonts w:ascii="Times New Roman" w:hAnsi="Times New Roman"/>
          <w:sz w:val="28"/>
          <w:szCs w:val="28"/>
        </w:rPr>
        <w:t xml:space="preserve">. М: «Просвещение», 2014 </w:t>
      </w:r>
      <w:r w:rsidRPr="00440A8C">
        <w:rPr>
          <w:rFonts w:ascii="Times New Roman" w:hAnsi="Times New Roman"/>
          <w:sz w:val="28"/>
          <w:szCs w:val="28"/>
        </w:rPr>
        <w:t>год</w:t>
      </w:r>
    </w:p>
    <w:p w:rsidR="00EA4BA6" w:rsidRPr="00440A8C" w:rsidRDefault="00EA4BA6" w:rsidP="00EA4BA6">
      <w:pPr>
        <w:shd w:val="clear" w:color="auto" w:fill="FFFFFF"/>
        <w:ind w:left="230"/>
        <w:rPr>
          <w:rFonts w:ascii="Times New Roman" w:hAnsi="Times New Roman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>Для обеспечения плодотворного учебного процесса предполагается использование информации и материалов следующих Интернет - ресурсов:</w:t>
      </w:r>
    </w:p>
    <w:p w:rsidR="00EA4BA6" w:rsidRPr="00440A8C" w:rsidRDefault="00EA4BA6" w:rsidP="00EA4BA6">
      <w:pPr>
        <w:widowControl w:val="0"/>
        <w:numPr>
          <w:ilvl w:val="0"/>
          <w:numId w:val="18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720" w:right="1843" w:hanging="360"/>
        <w:rPr>
          <w:rFonts w:ascii="Times New Roman" w:hAnsi="Times New Roman"/>
          <w:spacing w:val="-29"/>
          <w:sz w:val="28"/>
          <w:szCs w:val="28"/>
        </w:rPr>
      </w:pPr>
      <w:r w:rsidRPr="00440A8C">
        <w:rPr>
          <w:rFonts w:ascii="Times New Roman" w:hAnsi="Times New Roman"/>
          <w:spacing w:val="-1"/>
          <w:sz w:val="28"/>
          <w:szCs w:val="28"/>
        </w:rPr>
        <w:t xml:space="preserve">Министерство образования РФ: </w:t>
      </w:r>
      <w:hyperlink r:id="rId6" w:history="1">
        <w:r w:rsidRPr="00440A8C">
          <w:rPr>
            <w:rFonts w:ascii="Times New Roman" w:hAnsi="Times New Roman"/>
            <w:spacing w:val="-1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pacing w:val="-1"/>
            <w:sz w:val="28"/>
            <w:szCs w:val="28"/>
            <w:u w:val="single"/>
          </w:rPr>
          <w:t>://</w:t>
        </w:r>
        <w:r w:rsidRPr="00440A8C">
          <w:rPr>
            <w:rFonts w:ascii="Times New Roman" w:hAnsi="Times New Roman"/>
            <w:spacing w:val="-1"/>
            <w:sz w:val="28"/>
            <w:szCs w:val="28"/>
            <w:u w:val="single"/>
            <w:lang w:val="en-US"/>
          </w:rPr>
          <w:t>www</w:t>
        </w:r>
        <w:r w:rsidRPr="00440A8C">
          <w:rPr>
            <w:rFonts w:ascii="Times New Roman" w:hAnsi="Times New Roman"/>
            <w:spacing w:val="-1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pacing w:val="-1"/>
            <w:sz w:val="28"/>
            <w:szCs w:val="28"/>
            <w:u w:val="single"/>
            <w:lang w:val="en-US"/>
          </w:rPr>
          <w:t>innformika</w:t>
        </w:r>
        <w:r w:rsidRPr="00440A8C">
          <w:rPr>
            <w:rFonts w:ascii="Times New Roman" w:hAnsi="Times New Roman"/>
            <w:spacing w:val="-1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pacing w:val="-1"/>
            <w:sz w:val="28"/>
            <w:szCs w:val="28"/>
            <w:u w:val="single"/>
            <w:lang w:val="en-US"/>
          </w:rPr>
          <w:t>ru</w:t>
        </w:r>
      </w:hyperlink>
      <w:r w:rsidRPr="00440A8C">
        <w:rPr>
          <w:rFonts w:ascii="Times New Roman" w:hAnsi="Times New Roman"/>
          <w:spacing w:val="-1"/>
          <w:sz w:val="28"/>
          <w:szCs w:val="28"/>
        </w:rPr>
        <w:t xml:space="preserve"> /; </w:t>
      </w:r>
      <w:hyperlink r:id="rId7" w:history="1"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://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www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ed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gov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</w:hyperlink>
      <w:r w:rsidRPr="00440A8C">
        <w:rPr>
          <w:rFonts w:ascii="Times New Roman" w:hAnsi="Times New Roman"/>
          <w:sz w:val="28"/>
          <w:szCs w:val="28"/>
        </w:rPr>
        <w:t xml:space="preserve">; </w:t>
      </w:r>
      <w:hyperlink r:id="rId8" w:history="1"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://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www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edu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</w:hyperlink>
    </w:p>
    <w:p w:rsidR="00EA4BA6" w:rsidRPr="00440A8C" w:rsidRDefault="00EA4BA6" w:rsidP="00EA4BA6">
      <w:pPr>
        <w:widowControl w:val="0"/>
        <w:numPr>
          <w:ilvl w:val="0"/>
          <w:numId w:val="18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/>
          <w:spacing w:val="-14"/>
          <w:sz w:val="28"/>
          <w:szCs w:val="28"/>
        </w:rPr>
      </w:pPr>
      <w:proofErr w:type="spellStart"/>
      <w:r w:rsidRPr="00440A8C">
        <w:rPr>
          <w:rFonts w:ascii="Times New Roman" w:hAnsi="Times New Roman"/>
          <w:sz w:val="28"/>
          <w:szCs w:val="28"/>
        </w:rPr>
        <w:t>Тестирование^</w:t>
      </w:r>
      <w:proofErr w:type="spellEnd"/>
      <w:r w:rsidRPr="00440A8C">
        <w:rPr>
          <w:rFonts w:ascii="Times New Roman" w:hAnsi="Times New Roman"/>
          <w:sz w:val="28"/>
          <w:szCs w:val="28"/>
        </w:rPr>
        <w:t xml:space="preserve"> - 11 классы: </w:t>
      </w:r>
      <w:hyperlink r:id="rId9" w:history="1"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://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www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kokch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cdo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</w:hyperlink>
    </w:p>
    <w:p w:rsidR="00EA4BA6" w:rsidRPr="00440A8C" w:rsidRDefault="00EA4BA6" w:rsidP="00EA4BA6">
      <w:pPr>
        <w:widowControl w:val="0"/>
        <w:numPr>
          <w:ilvl w:val="0"/>
          <w:numId w:val="18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720" w:right="922" w:hanging="360"/>
        <w:rPr>
          <w:rFonts w:ascii="Times New Roman" w:hAnsi="Times New Roman"/>
          <w:spacing w:val="-11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 xml:space="preserve">Педагогическая мастерская, уроки в Интернет и многое другое: </w:t>
      </w:r>
      <w:hyperlink r:id="rId10" w:history="1"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://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teacher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fio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</w:t>
        </w:r>
        <w:proofErr w:type="spellEnd"/>
      </w:hyperlink>
    </w:p>
    <w:p w:rsidR="00EA4BA6" w:rsidRPr="00440A8C" w:rsidRDefault="00EA4BA6" w:rsidP="00EA4BA6">
      <w:pPr>
        <w:widowControl w:val="0"/>
        <w:numPr>
          <w:ilvl w:val="0"/>
          <w:numId w:val="18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/>
          <w:spacing w:val="-11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 xml:space="preserve">Новые технологии в образовании: </w:t>
      </w:r>
      <w:hyperlink r:id="rId11" w:history="1"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://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edu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secna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main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</w:hyperlink>
    </w:p>
    <w:p w:rsidR="00EA4BA6" w:rsidRPr="00440A8C" w:rsidRDefault="00EA4BA6" w:rsidP="00EA4BA6">
      <w:pPr>
        <w:widowControl w:val="0"/>
        <w:numPr>
          <w:ilvl w:val="0"/>
          <w:numId w:val="18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720" w:right="2765" w:hanging="360"/>
        <w:rPr>
          <w:rFonts w:ascii="Times New Roman" w:hAnsi="Times New Roman"/>
          <w:spacing w:val="-11"/>
          <w:sz w:val="28"/>
          <w:szCs w:val="28"/>
        </w:rPr>
      </w:pPr>
      <w:r w:rsidRPr="00440A8C">
        <w:rPr>
          <w:rFonts w:ascii="Times New Roman" w:hAnsi="Times New Roman"/>
          <w:spacing w:val="-1"/>
          <w:sz w:val="28"/>
          <w:szCs w:val="28"/>
        </w:rPr>
        <w:t xml:space="preserve">Путеводитель «В мире науки» для школьников: </w:t>
      </w:r>
      <w:hyperlink r:id="rId12" w:history="1"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://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www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uic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ssu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samara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nauka</w:t>
        </w:r>
        <w:proofErr w:type="spellEnd"/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</w:hyperlink>
    </w:p>
    <w:p w:rsidR="00EA4BA6" w:rsidRPr="00440A8C" w:rsidRDefault="00EA4BA6" w:rsidP="00EA4BA6">
      <w:pPr>
        <w:widowControl w:val="0"/>
        <w:numPr>
          <w:ilvl w:val="0"/>
          <w:numId w:val="18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/>
          <w:spacing w:val="-12"/>
          <w:sz w:val="28"/>
          <w:szCs w:val="28"/>
        </w:rPr>
      </w:pPr>
      <w:proofErr w:type="spellStart"/>
      <w:r w:rsidRPr="00440A8C">
        <w:rPr>
          <w:rFonts w:ascii="Times New Roman" w:hAnsi="Times New Roman"/>
          <w:sz w:val="28"/>
          <w:szCs w:val="28"/>
        </w:rPr>
        <w:t>Мегаэнциклопедия</w:t>
      </w:r>
      <w:proofErr w:type="spellEnd"/>
      <w:r w:rsidRPr="00440A8C">
        <w:rPr>
          <w:rFonts w:ascii="Times New Roman" w:hAnsi="Times New Roman"/>
          <w:sz w:val="28"/>
          <w:szCs w:val="28"/>
        </w:rPr>
        <w:t xml:space="preserve"> Кирилла и </w:t>
      </w:r>
      <w:proofErr w:type="spellStart"/>
      <w:r w:rsidRPr="00440A8C">
        <w:rPr>
          <w:rFonts w:ascii="Times New Roman" w:hAnsi="Times New Roman"/>
          <w:sz w:val="28"/>
          <w:szCs w:val="28"/>
        </w:rPr>
        <w:t>Мефодия</w:t>
      </w:r>
      <w:proofErr w:type="spellEnd"/>
      <w:r w:rsidRPr="00440A8C">
        <w:rPr>
          <w:rFonts w:ascii="Times New Roman" w:hAnsi="Times New Roman"/>
          <w:sz w:val="28"/>
          <w:szCs w:val="28"/>
        </w:rPr>
        <w:t xml:space="preserve">: </w:t>
      </w:r>
      <w:hyperlink r:id="rId13" w:history="1"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://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mega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km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proofErr w:type="spellStart"/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</w:t>
        </w:r>
        <w:proofErr w:type="spellEnd"/>
      </w:hyperlink>
    </w:p>
    <w:p w:rsidR="00EA4BA6" w:rsidRPr="00440A8C" w:rsidRDefault="00EA4BA6" w:rsidP="00EA4BA6">
      <w:pPr>
        <w:widowControl w:val="0"/>
        <w:numPr>
          <w:ilvl w:val="0"/>
          <w:numId w:val="18"/>
        </w:numPr>
        <w:shd w:val="clear" w:color="auto" w:fill="FFFFFF"/>
        <w:tabs>
          <w:tab w:val="left" w:pos="943"/>
        </w:tabs>
        <w:autoSpaceDE w:val="0"/>
        <w:autoSpaceDN w:val="0"/>
        <w:adjustRightInd w:val="0"/>
        <w:spacing w:after="0" w:line="240" w:lineRule="auto"/>
        <w:ind w:left="720" w:right="1843" w:hanging="360"/>
        <w:rPr>
          <w:rFonts w:ascii="Times New Roman" w:hAnsi="Times New Roman"/>
          <w:spacing w:val="-14"/>
          <w:sz w:val="28"/>
          <w:szCs w:val="28"/>
        </w:rPr>
      </w:pPr>
      <w:r w:rsidRPr="00440A8C">
        <w:rPr>
          <w:rFonts w:ascii="Times New Roman" w:hAnsi="Times New Roman"/>
          <w:sz w:val="28"/>
          <w:szCs w:val="28"/>
        </w:rPr>
        <w:t xml:space="preserve">Сайты «Энциклопедий», например: </w:t>
      </w:r>
      <w:hyperlink r:id="rId14" w:history="1"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://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www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rubicon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/</w:t>
        </w:r>
      </w:hyperlink>
      <w:r w:rsidRPr="00440A8C">
        <w:rPr>
          <w:rFonts w:ascii="Times New Roman" w:hAnsi="Times New Roman"/>
          <w:sz w:val="28"/>
          <w:szCs w:val="28"/>
        </w:rPr>
        <w:t xml:space="preserve">; </w:t>
      </w:r>
      <w:hyperlink r:id="rId15" w:history="1"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http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://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www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encyclopedia</w:t>
        </w:r>
        <w:r w:rsidRPr="00440A8C">
          <w:rPr>
            <w:rFonts w:ascii="Times New Roman" w:hAnsi="Times New Roman"/>
            <w:sz w:val="28"/>
            <w:szCs w:val="28"/>
            <w:u w:val="single"/>
          </w:rPr>
          <w:t>.</w:t>
        </w:r>
        <w:r w:rsidRPr="00440A8C">
          <w:rPr>
            <w:rFonts w:ascii="Times New Roman" w:hAnsi="Times New Roman"/>
            <w:sz w:val="28"/>
            <w:szCs w:val="28"/>
            <w:u w:val="single"/>
            <w:lang w:val="en-US"/>
          </w:rPr>
          <w:t>ru</w:t>
        </w:r>
      </w:hyperlink>
    </w:p>
    <w:p w:rsidR="00EA4BA6" w:rsidRPr="007E6C63" w:rsidRDefault="00EA4BA6" w:rsidP="00EA4BA6">
      <w:pPr>
        <w:rPr>
          <w:rFonts w:ascii="Times New Roman" w:hAnsi="Times New Roman"/>
          <w:sz w:val="28"/>
          <w:szCs w:val="28"/>
        </w:rPr>
      </w:pPr>
    </w:p>
    <w:p w:rsidR="005D3656" w:rsidRDefault="005D3656"/>
    <w:p w:rsidR="00EA4BA6" w:rsidRDefault="00EA4BA6"/>
    <w:p w:rsidR="00EA4BA6" w:rsidRDefault="00EA4BA6"/>
    <w:p w:rsidR="00EA4BA6" w:rsidRDefault="00EA4BA6"/>
    <w:p w:rsidR="00EA4BA6" w:rsidRDefault="00EA4BA6"/>
    <w:p w:rsidR="00EA4BA6" w:rsidRDefault="00EA4BA6"/>
    <w:p w:rsidR="00EA4BA6" w:rsidRDefault="00EA4BA6"/>
    <w:p w:rsidR="00EA4BA6" w:rsidRDefault="00EA4BA6" w:rsidP="00EA4BA6">
      <w:pPr>
        <w:jc w:val="center"/>
        <w:rPr>
          <w:rFonts w:ascii="Times New Roman" w:hAnsi="Times New Roman"/>
          <w:b/>
          <w:sz w:val="28"/>
          <w:szCs w:val="28"/>
        </w:rPr>
        <w:sectPr w:rsidR="00EA4BA6" w:rsidSect="007E6C63">
          <w:pgSz w:w="11906" w:h="16838"/>
          <w:pgMar w:top="426" w:right="850" w:bottom="426" w:left="567" w:header="708" w:footer="708" w:gutter="0"/>
          <w:cols w:space="708"/>
          <w:docGrid w:linePitch="360"/>
        </w:sectPr>
      </w:pPr>
    </w:p>
    <w:p w:rsidR="00EA4BA6" w:rsidRPr="00030470" w:rsidRDefault="00EA4BA6" w:rsidP="00EA4BA6">
      <w:pPr>
        <w:jc w:val="center"/>
        <w:rPr>
          <w:rFonts w:ascii="Times New Roman" w:hAnsi="Times New Roman"/>
          <w:b/>
          <w:sz w:val="28"/>
          <w:szCs w:val="28"/>
        </w:rPr>
      </w:pPr>
      <w:r w:rsidRPr="00030470">
        <w:rPr>
          <w:rFonts w:ascii="Times New Roman" w:hAnsi="Times New Roman"/>
          <w:b/>
          <w:sz w:val="28"/>
          <w:szCs w:val="28"/>
        </w:rPr>
        <w:lastRenderedPageBreak/>
        <w:t>Календарно-тематическое планирование</w:t>
      </w:r>
    </w:p>
    <w:tbl>
      <w:tblPr>
        <w:tblStyle w:val="a9"/>
        <w:tblW w:w="16268" w:type="dxa"/>
        <w:tblLayout w:type="fixed"/>
        <w:tblLook w:val="04A0"/>
      </w:tblPr>
      <w:tblGrid>
        <w:gridCol w:w="521"/>
        <w:gridCol w:w="2268"/>
        <w:gridCol w:w="154"/>
        <w:gridCol w:w="555"/>
        <w:gridCol w:w="1132"/>
        <w:gridCol w:w="156"/>
        <w:gridCol w:w="2114"/>
        <w:gridCol w:w="1982"/>
        <w:gridCol w:w="157"/>
        <w:gridCol w:w="141"/>
        <w:gridCol w:w="1261"/>
        <w:gridCol w:w="582"/>
        <w:gridCol w:w="1403"/>
        <w:gridCol w:w="156"/>
        <w:gridCol w:w="142"/>
        <w:gridCol w:w="1559"/>
        <w:gridCol w:w="993"/>
        <w:gridCol w:w="992"/>
      </w:tblGrid>
      <w:tr w:rsidR="00EA4BA6" w:rsidTr="00AB15D7">
        <w:trPr>
          <w:cantSplit/>
          <w:trHeight w:val="429"/>
        </w:trPr>
        <w:tc>
          <w:tcPr>
            <w:tcW w:w="521" w:type="dxa"/>
            <w:vMerge w:val="restart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/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268" w:type="dxa"/>
            <w:vMerge w:val="restart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709" w:type="dxa"/>
            <w:gridSpan w:val="2"/>
            <w:vMerge w:val="restart"/>
            <w:textDirection w:val="btLr"/>
          </w:tcPr>
          <w:p w:rsidR="00EA4BA6" w:rsidRPr="00030470" w:rsidRDefault="00EA4BA6" w:rsidP="00AB15D7">
            <w:pPr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132" w:type="dxa"/>
            <w:vMerge w:val="restart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2270" w:type="dxa"/>
            <w:gridSpan w:val="2"/>
            <w:vMerge w:val="restart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Элементы содержания урока</w:t>
            </w:r>
          </w:p>
        </w:tc>
        <w:tc>
          <w:tcPr>
            <w:tcW w:w="1982" w:type="dxa"/>
            <w:vMerge w:val="restart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Требования к уровню подготовки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559" w:type="dxa"/>
            <w:gridSpan w:val="3"/>
            <w:vMerge w:val="restart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Вид контроля</w:t>
            </w:r>
          </w:p>
        </w:tc>
        <w:tc>
          <w:tcPr>
            <w:tcW w:w="1985" w:type="dxa"/>
            <w:gridSpan w:val="2"/>
            <w:vMerge w:val="restart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Элементы дополнительного содержания</w:t>
            </w:r>
          </w:p>
        </w:tc>
        <w:tc>
          <w:tcPr>
            <w:tcW w:w="1857" w:type="dxa"/>
            <w:gridSpan w:val="3"/>
            <w:vMerge w:val="restart"/>
            <w:textDirection w:val="btLr"/>
          </w:tcPr>
          <w:p w:rsidR="00EA4BA6" w:rsidRPr="00030470" w:rsidRDefault="00EA4BA6" w:rsidP="00AB15D7">
            <w:pPr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Домашнее задание</w:t>
            </w:r>
          </w:p>
        </w:tc>
        <w:tc>
          <w:tcPr>
            <w:tcW w:w="1985" w:type="dxa"/>
            <w:gridSpan w:val="2"/>
            <w:tcBorders>
              <w:bottom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Дата проведения</w:t>
            </w:r>
          </w:p>
        </w:tc>
      </w:tr>
      <w:tr w:rsidR="00EA4BA6" w:rsidTr="00AB15D7">
        <w:trPr>
          <w:cantSplit/>
          <w:trHeight w:val="1389"/>
        </w:trPr>
        <w:tc>
          <w:tcPr>
            <w:tcW w:w="521" w:type="dxa"/>
            <w:vMerge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Merge/>
            <w:textDirection w:val="btLr"/>
          </w:tcPr>
          <w:p w:rsidR="00EA4BA6" w:rsidRPr="00030470" w:rsidRDefault="00EA4BA6" w:rsidP="00AB15D7">
            <w:pPr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2" w:type="dxa"/>
            <w:vMerge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70" w:type="dxa"/>
            <w:gridSpan w:val="2"/>
            <w:vMerge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2" w:type="dxa"/>
            <w:vMerge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gridSpan w:val="3"/>
            <w:vMerge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  <w:gridSpan w:val="2"/>
            <w:vMerge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7" w:type="dxa"/>
            <w:gridSpan w:val="3"/>
            <w:vMerge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по плану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</w:tcPr>
          <w:p w:rsidR="00EA4BA6" w:rsidRPr="002E2D8E" w:rsidRDefault="00EA4BA6" w:rsidP="00AB15D7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факт.</w:t>
            </w:r>
          </w:p>
        </w:tc>
      </w:tr>
      <w:tr w:rsidR="00EA4BA6" w:rsidTr="00AB15D7">
        <w:trPr>
          <w:cantSplit/>
          <w:trHeight w:val="574"/>
        </w:trPr>
        <w:tc>
          <w:tcPr>
            <w:tcW w:w="16268" w:type="dxa"/>
            <w:gridSpan w:val="18"/>
          </w:tcPr>
          <w:p w:rsidR="00EA4BA6" w:rsidRPr="007D7442" w:rsidRDefault="00EA4BA6" w:rsidP="00AB15D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7442">
              <w:rPr>
                <w:rFonts w:ascii="Times New Roman" w:hAnsi="Times New Roman"/>
                <w:b/>
                <w:sz w:val="28"/>
                <w:szCs w:val="28"/>
              </w:rPr>
              <w:t>Четырёхугольники (14 часов)</w:t>
            </w: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Многоугольники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1Многоугольники.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2) Выпуклые многоугольники.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3) Сумма углов выпуклого многоугольника.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определение многоугольника, формулу суммы углов выпуклого многоугольника.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распознать  на чертежах  многоугольники и выпуклые многоугольники, используя определение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39-41;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364 а,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365 , б,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Многоугольники.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Решение задач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применения знаний и умений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1)Многоугольники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2) Элементы многоугольника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формулу суммы углов многоугольника 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применять формулу суммы углов выпуклого при нахождении элементов многоугольника.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Самостоятельная работа № 1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366, 369, 370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Рабочая тетрадь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1,2,3,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Параллелограмм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Урок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ознакомления с новым материалом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Параллелограмм,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его свойства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ь: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определение параллелограмма и его свойства.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распознать на чертежах среди четырехугольников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Индивиду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альные карточки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Дополнительные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свойства параллелограмма</w:t>
            </w: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п. 42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№ 371 а,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372 в,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376 б,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09.09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Признаки параллелограмма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Признаки параллелограмма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формулировки свойств и признаков параллелограмма.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: доказывать, что данный четырехугольник является параллелограммом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43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383,373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378 г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Рабочая тетрадь  № 10, 12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Решение задач по теме «Параллелограмм»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применения знаний и умений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Параллелограмм, его свойства и признаки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определение, признаки и свойства параллелограмма.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выполнять чертежи по условия задачи., находить углу и стороны параллелограмма, используя свойства углов и сторон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Самостоятельная работа № 2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375, 380 384 в рабочем тетради  № 14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Трапеция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 Трапеция.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2) Средняя линия трапеции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3) Равнобедренная трапеция, ее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свойства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определение трапеции, свойства равнобедренной трапеции.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распознать трапецию, ее элементы, виды на чертежах, находить углы т стороны равнобедренной трапеции, используя ее свойства  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Устный опрос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44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386, 387, 390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 Фалеса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 Фалеса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Фалеса и основные этапы ее доказательств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: применять теорему в процессе решения задач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Решение задач по готовым чертежам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391, 392,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Рабочем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тетрадь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17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Задачи на построение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Задачи на построение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: основные типы задач на построение.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У м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делить отрезок на </w:t>
            </w:r>
            <w:proofErr w:type="spellStart"/>
            <w:proofErr w:type="gramStart"/>
            <w:r w:rsidRPr="00030470">
              <w:rPr>
                <w:rFonts w:ascii="Monotype Corsiva" w:hAnsi="Monotype Corsiva"/>
                <w:sz w:val="24"/>
                <w:szCs w:val="24"/>
              </w:rPr>
              <w:t>п</w:t>
            </w:r>
            <w:proofErr w:type="spellEnd"/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равных частей, выполнять необходимые построения.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Самостоятельная работа № 4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Деление отрезка на </w:t>
            </w:r>
            <w:r w:rsidRPr="00030470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равных частей</w:t>
            </w: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394, 393 б, 396, 393 а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Прямоугольник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Прямоугольник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его элементы, свойства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определение прямоугольника, его элементы, свойства и признаки.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распознать на чертежах, находить стороны, используя свойства углов и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диагоналей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Устный опрос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45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399, 401 а, 404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Ромб, квадрат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 Понятие ромба, квадрата.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2) Свойства и признаки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а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определение ромба, квадрата как частных видов параллелограмма.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распознать изображение ромб, квадрат, находить стороны и углы, использую свойства.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Проверка домашнего задания 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п.46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405, 409, 411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Осевая и центральная симметрия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Осевая и центральная симметрия как свойства геометрических фигур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виду симметрий в многоугольниках.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строить симметричные точки и распознавать фигуры, обладающие осевой и центральной симметрией 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47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415 б, 413 а, 410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Решение задач по теме «Прямоугольник, ромб, квадрат»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применения знаний и умений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 Прямоугольник, ромб, квадрат.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2) Свойства и признаки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определение, свойства и признаки прямоугольника, ромба, квадрата.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выполнять чертеж по условию задачи, применять признаки при решении задач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Самостоятельная работа № 7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406, 401 б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Решение задач по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теме «Прямоугольник, ромб, квадрат»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Урок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обобщения и систематизации знаний 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Четырехугольник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и: элементы, свойства, признаки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формулировки определении, свойств и признаков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стороны квадрата, если известны части сторон, используя свойства прямоугольного треугольника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Теоретич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еская самостоятельная работа (20 мин)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412, 413 б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 1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 теме:  «Четырехугольник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8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Урок контроль знаний и умений </w:t>
            </w:r>
          </w:p>
        </w:tc>
        <w:tc>
          <w:tcPr>
            <w:tcW w:w="2114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Свойства и признаки прямоугольника, трапеции, ромба, параллелограмм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в прямоугольнике угол между диагоналями, использую свойства диагоналей, углы в прямоугольной трапеции, используя свойства трапеции стороны параллелограмма</w:t>
            </w:r>
          </w:p>
        </w:tc>
        <w:tc>
          <w:tcPr>
            <w:tcW w:w="126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Контрольная работа № 1 Дидактический материал (40 мин)  </w:t>
            </w:r>
          </w:p>
        </w:tc>
        <w:tc>
          <w:tcPr>
            <w:tcW w:w="2141" w:type="dxa"/>
            <w:gridSpan w:val="3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Рабочая тетрадь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20, 22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16268" w:type="dxa"/>
            <w:gridSpan w:val="18"/>
          </w:tcPr>
          <w:p w:rsidR="00EA4BA6" w:rsidRPr="007D7442" w:rsidRDefault="00EA4BA6" w:rsidP="00AB15D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7442">
              <w:rPr>
                <w:rFonts w:ascii="Times New Roman" w:hAnsi="Times New Roman"/>
                <w:b/>
                <w:sz w:val="28"/>
                <w:szCs w:val="28"/>
              </w:rPr>
              <w:t>Площадь (16 часов)</w:t>
            </w: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Анализ контрольной работы. Площадь прямоугольника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ознакомление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1)Понятие о площади. 2)Равносоставленные и равновеликие фигуры. 3) Свойства площадей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представление о способе измерения площади многоугольника, свойства площадей.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вычислять площадь квадрата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Фронтальный опрос 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48,49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№448, 449 б, 446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Площадь прямоугольника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Площадь прямоугольника 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формулу площади прямоугольника.   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У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площадь прямоугольника, используя формулу 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Проверка дом. Зад. </w:t>
            </w:r>
            <w:proofErr w:type="spellStart"/>
            <w:r w:rsidRPr="00030470">
              <w:rPr>
                <w:rFonts w:ascii="Times New Roman" w:hAnsi="Times New Roman"/>
                <w:sz w:val="24"/>
                <w:szCs w:val="24"/>
              </w:rPr>
              <w:t>Индив</w:t>
            </w:r>
            <w:proofErr w:type="spell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Карточки 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50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454, 455, 465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Рабочая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тетрадь № 32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Площадь параллелограмма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Площадь параллелограмма 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формулу вычисления площади параллелограмма 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51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460, 464 а, 459 в,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применения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Площадь параллелограмма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выводить формулу площади параллелограмма и находить площадь параллелограмма, используя формулу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Самостоятельная работа № 10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462, 465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Площадь треугольника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Формула площади треугольника 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формулу площади треугольника.        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доказывать теорему о площади треугольника, вычислять площадь треугольника, используя формулу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Формула Герона </w:t>
            </w: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52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468 в, 473, 469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Рабочая тетрадь № 37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Площадь треугольника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Урок применения знаний и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1)Площадь треугольника. 2)Теорема об отношении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площадей треугольников, имеющих по равному углу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формулировку теоремы об отношении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площадей треугольников, имеющих по равном углу.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площадь трапеции, используя формулу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Самостоятельная работа № 11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479 а, 476 а, 477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Площадь трапеции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 о площади трапеции 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о площади трапеции и этапы ее доказательства.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площадь трапеции, используя формулу 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53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476 б, 480 а, 481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Площадь трапеции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Формула площади трапеции 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о площади трапеции и этапы ее доказательства.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площадь трапеции, используя формулу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Самостоятельная работа № 12 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478 Рабочая тетрадь № 44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Решение задач  по теме: «Площадь»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обобщения и систематизации знаний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Формулы площадей: прямоугольника, треугольника, параллелограмма, трапеции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ь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и у м е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применять  формулы площадей при решении задач 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Проверка задач </w:t>
            </w:r>
            <w:proofErr w:type="spellStart"/>
            <w:r w:rsidRPr="00030470">
              <w:rPr>
                <w:rFonts w:ascii="Times New Roman" w:hAnsi="Times New Roman"/>
                <w:sz w:val="24"/>
                <w:szCs w:val="24"/>
              </w:rPr>
              <w:t>самостоят</w:t>
            </w:r>
            <w:proofErr w:type="spell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. решения 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466, 480 б,  в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Решение задач по теме: «Площадь» 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применения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Площадь четырехугольника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решать задачи на вычисление площадей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ь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и у м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выводить формулы площадей параллелограмма, трапеции, треугольника  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МО №2 (20мин) Дидактический материал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Рабочая тетрадь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35, 40, 41 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Pr="00850F8D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 Пифагора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 Пифагора  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Пифагора, основные этапы ее доказательства.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стороны треугольника, используя теорему Пифагора 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54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483 в, г 484 г, </w:t>
            </w:r>
            <w:proofErr w:type="spellStart"/>
            <w:r w:rsidRPr="00030470">
              <w:rPr>
                <w:rFonts w:ascii="Times New Roman" w:hAnsi="Times New Roman"/>
                <w:sz w:val="24"/>
                <w:szCs w:val="24"/>
              </w:rPr>
              <w:t>д</w:t>
            </w:r>
            <w:proofErr w:type="spell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486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Рабочая тетрадь  № 47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Теорема, обратная теорема Пифагора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Теорема, обратная теореме Пифагора 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Пифагора, основные этапы ее доказательства.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стороны треугольника, используя теорему Пифагора 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Индивидуальный опрос 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п.55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498 г, </w:t>
            </w:r>
            <w:proofErr w:type="spellStart"/>
            <w:r w:rsidRPr="00030470">
              <w:rPr>
                <w:rFonts w:ascii="Times New Roman" w:hAnsi="Times New Roman"/>
                <w:sz w:val="24"/>
                <w:szCs w:val="24"/>
              </w:rPr>
              <w:t>д</w:t>
            </w:r>
            <w:proofErr w:type="spell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499 б, 488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Рабочая тетрадь № 49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Решение задач на применение теоремы Пифагора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Урок применения знаний и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Применение теоремы Пифагора и теоремы, обратной теореме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Пифагора, при решении задач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Пифагора и ей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обратной.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выполнять чертеж по условию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задачи, находить элементы треугольника, используя теорему Пифагора, определять вид треугольника, используя теорему, обратную теореме Пифагора 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Самостоятельная работа № 13 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489 а, в 491 а, 493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Рабочая тетрадь № 50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Решение задач на применение теоремы Пифагора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обобщения и систематизации знаний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Применение теоремы Пифагора и теоремы, обратной теореме Пифагора, при решении задач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Пифагора и ей обратной.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выполнять чертеж по условию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задачи, находить элементы треугольника, используя теорему Пифагора, определять вид треугольника, используя теорему, обратную теореме Пифагора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Текущий 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495 б, 494, 490 а, № 524-устно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Решение задач на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применение теоремы Пифагора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Урок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обобщения и систематизации знаний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Применение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теоремы Пифагора и теоремы, обратной теореме Пифагора, при решении задач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формулировку теоремы Пифагора и ей обратной.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выполнять чертеж по условию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задачи, находить элементы треугольника, используя теорему Пифагора, определять вид треугольника, используя теорему, обратную теореме Пифагора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Индивидуа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льные карточки 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490 в, 497,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503, 518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19.12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 2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 теме: «Площадь»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контроль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1)Формулы вычисления площадей параллелограмма, трапеции. 2) Теорема Пифагора и ей обратная </w:t>
            </w:r>
          </w:p>
        </w:tc>
        <w:tc>
          <w:tcPr>
            <w:tcW w:w="213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площадь треугольника по известной стороне и высоте, проведенной к ней. Находить элементы прямоугольного треугольника, используя теорему Пифагора. Находить площадь и периметр ромба по его диагоналям </w:t>
            </w:r>
          </w:p>
        </w:tc>
        <w:tc>
          <w:tcPr>
            <w:tcW w:w="140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Контрольная работа № 2 Дидактический материал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(40 мин)  </w:t>
            </w:r>
          </w:p>
        </w:tc>
        <w:tc>
          <w:tcPr>
            <w:tcW w:w="1985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7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502, 516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16268" w:type="dxa"/>
            <w:gridSpan w:val="18"/>
          </w:tcPr>
          <w:p w:rsidR="00EA4BA6" w:rsidRPr="007D7442" w:rsidRDefault="00EA4BA6" w:rsidP="00AB15D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7442">
              <w:rPr>
                <w:rFonts w:ascii="Times New Roman" w:hAnsi="Times New Roman"/>
                <w:b/>
                <w:sz w:val="28"/>
                <w:szCs w:val="28"/>
              </w:rPr>
              <w:t>Подобные треугольники (20 часов)</w:t>
            </w: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Анализ  контрольной работы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>Определение подобных треугольников.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1)Подобие треугольников.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2) Коэффициент подобия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определение пропорциональных отрезков подобных треугольников, свойство биссектрисы треугольника.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элементы треугольника, используя свойство биссектрисы о делении противоположной стороны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п.56, 57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534 а,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, 536 а, 538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Рабочая тетрадь № 53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Отношение площадей подобных фигур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Связь между площадями подобных фигур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об отношении площадей подобных треугольников 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отношения площадей, составлять уравнения, исходя из условия задачи 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Самостоятельная работа № 16 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   (15 мин)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п.58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544, 546, 549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Первый признак подобия треугольника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Первый признак подобия треугольников 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первого признака подобия треугольников, основные этапы его доказательства.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доказывать и применять при решении задач первый признак подобия треугольников, выполнять чертеж по условию задачи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459, 550, 551 б,, 555 б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Первый признак подобия треугольника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закрепления изученного материала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Первый признак подобия треугольник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первого признака подобия треугольников, основные этапы его доказательства.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доказывать и применять при решении задач первый признак подобия треугольников, выполнять чертеж по условию задачи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552 а,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>, 557 в, 558, 556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Второй и третий признаки подобия треугольника 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Второй и третий признаки подобия треугольников 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формулировку второго и третьего признаков подобия треугольников.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проводить доказательства признаков, применять их при решении задач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60, 61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559, 560, 561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Второй и третий признаки подобия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треугольника 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ния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Второй и третий признаки подобия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треугольников 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формулировку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второго и третьего признаков подобия треугольников.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проводить доказательства признаков, применять их при решении задач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Самостоятельная работа № 18 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Дидактический материал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   (15 мин)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562, 563, 604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Решение задач по теме: «Признаки подобия треугольников»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обобщения и систематизации знаний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Применение признаков подобия при решении задач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доказывать подобия треугольников и находить элементы треугольника, используя признаки подобия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Проверка задач самостоят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ельного 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решения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565, 605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№3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 теме: «Признаки подобия треугольников»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контроль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Признаки  подобия треугольников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стороны, углы, отношения сторон, отношения периметров и площадей подобных треугольников, используя признаки подобия. Доказывать подобия треугольников, используя наиболее эффективные признаки подобия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Контрольная работа № 3 Дидактический материал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Рабочая тетрадь № 55, 58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Анализ контрольной работы. Средняя линия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треугольника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Урок ознакомления с новым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Средняя линия треугольника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о средней линии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треугольника.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У м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проводить доказательство теоремы о средней линии треугольника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среднюю линию треугольника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Устный опрос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62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556, 570, 571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Рабочая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тетрадь № 51, 63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06.02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Свойства медиан треугольника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Свойство медиан треугольника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свойства медиан треугольника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элементы треугольника, используя свойство медиан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Самостоятельная работа № 19 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   (15 мин)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 568, 569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Рабочая тетрадь № 64, 65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Пропорциональные отрезки 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Среднее пропорциональное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понятие среднего пропорционального треугольника, проведенной из вершины прямого угла 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элементы прямоугольного треугольника, используя свойство высоты 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63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572, а, в, 573, 574 б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Пропорциональные отрезки  в прямоугольном треугольнике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Урок применения знаний и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Пропорциональные отрезки в прямоугольном треугольнике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теоремы о пропорциональности отрезков в прямоугольном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треугольнике.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использовать теоремы при решении задач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575, 577, 579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Измерительные работы на местности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применения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Применение подобия треугольников в измерительных работах на местности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как находить расстояние до недоступной точки.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использовать подобие треугольников в измерительных работах на местности, описывать реальные ситуации на языке геометрии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Самостоятельная работа № 20 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tabs>
                <w:tab w:val="left" w:pos="1485"/>
              </w:tabs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   (15 мин)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64 в. 13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580, 581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Задачи на настроение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обобщения и систематизации знаний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Задачи на настроение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этапы построений.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У м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строить биссектрису, высоту, медиану треугольника: угол, равный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данному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прямую, параллельную данной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585 б, в, 587, 590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Задачи на настроение методом подобных треугольников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применения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Метод подобия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на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метод подобия.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применять метод подобия при решении задач на построение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42 в. 14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606, 607, 629  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46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Синус, косинус и тангенс острого угла прямоугольного треугольника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1)Понятие синуса, косинуса, тангенса острого угла прямоугольного треугольника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понятие синуса,, косинуса, тангенса острого угла  прямоугольного треугольника . Основное тригонометрическое тождество.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находить значения одной из тригонометрических функции по значению другой 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66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591 в,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, 592 б, г, 593 в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Рабочая тетрадь № 73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Значение синуса, косинуса, тангенса для углов 30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hAnsi="Times New Roman"/>
                <w:sz w:val="24"/>
                <w:szCs w:val="24"/>
              </w:rPr>
              <w:t xml:space="preserve"> , 45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>, 60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>, 90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Значения синуса, косинуса, тангенса для углов 30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>, 45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>, 60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>, 90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eastAsiaTheme="minorEastAsia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значения синуса, косинуса и тангенса для углов 30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>, 45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>, 60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>, 90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</w:rPr>
                <m:t>°</m:t>
              </m:r>
            </m:oMath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>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eastAsiaTheme="minorEastAsia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eastAsiaTheme="minorEastAsia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eastAsiaTheme="minorEastAsia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eastAsiaTheme="minorEastAsia" w:hAnsi="Times New Roman"/>
                <w:sz w:val="24"/>
                <w:szCs w:val="24"/>
              </w:rPr>
              <w:t xml:space="preserve">определять значения синуса, косинуса, тангенса по заданному значению углов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67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595, 597, 598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Рабочая тетрадь № 76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Соотношение между сторонами и углами прямоугольного треугольника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Соотношение между сторонами и углами прямоугольно го треугольника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соотношение между сторонами и углами прямоугольного треугольника.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решать прямоугольные треугольники, используя определение синуса, косинуса, тангенса острого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угла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Проверка домашнего задания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Самостоятельная работа № 23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Дидактический материал                  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Повторить п.63-67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599, 601, 602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Рабочая тетрадь № 77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rPr>
          <w:cantSplit/>
          <w:trHeight w:val="1134"/>
        </w:trPr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Решение задач по теме «Соотношение между сторонами и углами прямоугольного треугольника»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обобщения и систематизации знаний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Задачи на применение теории подобия треугольников и соотношений между сторонами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и у м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применять теорию подобия треугольников, сторонами и углами прямоугольного треугольника при решении.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выполнять чертеж по условию задачи, решать геометрические задачи с использованием тригонометрий 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 задач самостоятельная работа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623, 625, 530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2268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 4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 теме: «Применение подобия треугольников, соотношения между сторонами и углами прямоугольного треугольника» </w:t>
            </w:r>
          </w:p>
        </w:tc>
        <w:tc>
          <w:tcPr>
            <w:tcW w:w="709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применения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Средняя линия треугольника. Свойство медиан треугольника. Соотношения между сторонами и углами прямоугольного треугольника </w:t>
            </w:r>
          </w:p>
        </w:tc>
        <w:tc>
          <w:tcPr>
            <w:tcW w:w="2280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стороны треугольника по отношению средних линий и периметру. Решать прямоугольный треугольник, используя соотношения между сторонами и углами. Находить стороны треугольника, используя свойство точки пересечения медиан </w:t>
            </w:r>
          </w:p>
        </w:tc>
        <w:tc>
          <w:tcPr>
            <w:tcW w:w="1843" w:type="dxa"/>
            <w:gridSpan w:val="2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Контрольная работа № 4 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С-25 Дидактический материал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16268" w:type="dxa"/>
            <w:gridSpan w:val="18"/>
          </w:tcPr>
          <w:p w:rsidR="00EA4BA6" w:rsidRPr="007D7442" w:rsidRDefault="00EA4BA6" w:rsidP="00AB15D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7442">
              <w:rPr>
                <w:rFonts w:ascii="Times New Roman" w:hAnsi="Times New Roman"/>
                <w:b/>
                <w:sz w:val="28"/>
                <w:szCs w:val="28"/>
              </w:rPr>
              <w:t>Окружность (17 часов)</w:t>
            </w: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Анализ контрольной работы. Взаимное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расположение прямой окружности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Взаимное расположение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прямой и окружности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случаи взаимного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расположения прямой и окружности.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определять взаимное расположение прямой и окружности, выполнять чертеж по условию задачи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Метрические соотношения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окружности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п. 68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631 в,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632, 633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19.03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52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Касательная к окружности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1)Касательная и секущая к окружности. 2) Точка касания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понятие касательной, точек касания, свойство касательной и ее признак.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доказывать теорему о свойстве касательной и ей обратную, проводить касательную к окружности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Теоретический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59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634, 636, 693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Рабочая тетрадь № 83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Решение задач  по теме «Касательная к окружности»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применения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1)Касательная и секущая к окружности.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2)Равенство отрезков касательных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взаимное расположение прямой и окружности; Формулировку свойства отрезков касательных,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проведенных из одной точки.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находить радиус окружности, проведенной в точку касания, по касательной и наоборот.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Самостоятельная работа № 25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641, 643, 648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Центральный угол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Центральные и вписанные углы. Градусная мера дуги окружности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понятие градусной меры дуги окружности, понятие центрального угла.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решать простейшие задачи на вычисление градусной меры дуги окружности.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 70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649 б,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, 650 б, 651 б, 652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 о вписанном угле 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1)Понятие вписанного угла. 2)Теорема о вписанном угле и следствия из нее 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определение вписанного угла, теорему о вписанном угле и следствия из нее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распознать на чертежах вписанные углы, находить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величину вписанного угла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Проверка домашнего задания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п. 71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654 б, </w:t>
            </w:r>
            <w:proofErr w:type="gramStart"/>
            <w:r w:rsidRPr="00030470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030470">
              <w:rPr>
                <w:rFonts w:ascii="Times New Roman" w:hAnsi="Times New Roman"/>
                <w:sz w:val="24"/>
                <w:szCs w:val="24"/>
              </w:rPr>
              <w:t>, 655, 657, 659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56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Теорема об отрезках пересекающихся хорд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 об отрезках пересекающихся хорд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теоремы, уметь доказывать и применять ее при решении задач,  выполнять чертеж по условию задачи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№ 666 б, в, 671 б, 660, 668 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Решение задач по теме «Центральный и вписанный углы»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Комбинирован-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30470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Центральные и вписанные углы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формулировки определений вписанного и центрального углов, теоремы об отрезках пересекающихся хорд.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величину центрального и вписанного угла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Самостоятельная работа № 27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661, 663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Рабочая тетрадь № 90, 91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Свойство биссектрисы угла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Теорема о свойстве биссектрисы угла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о свойстве </w:t>
            </w:r>
            <w:proofErr w:type="spellStart"/>
            <w:r w:rsidRPr="00030470">
              <w:rPr>
                <w:rFonts w:ascii="Times New Roman" w:hAnsi="Times New Roman"/>
                <w:sz w:val="24"/>
                <w:szCs w:val="24"/>
              </w:rPr>
              <w:t>равноудаленности</w:t>
            </w:r>
            <w:proofErr w:type="spellEnd"/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каждой точки биссектрисы угла и этапы ее доказательства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Окружность Эйлера </w:t>
            </w: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п.72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675, 676 б, 678 б, 677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Серединный перпендикуляр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1)Понятие серединного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перпендикуляра.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2) Теорема о серединном перпендикуляре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понятие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серединного перпендикуляра, формулировку теоремы о серединном перпендикуляре.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доказывать и применять теорему для решения задач на нахождение элементов треугольника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Теоретический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679 б, 680б, 681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Рабочая тетрадь № 102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23.04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Теорема о точке пересечения высот треугольника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1)теорема о точке пересечения высот треугольника.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2) Четыре замечательные точки треугольника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 четыре замечательные точки треугольника, формулировку теоремы о пересечении высот треугольника.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находить элементы треугольника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Самостоятельная работа № 29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(15 мин)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Самостоятельная работа № 28 Дидактический материал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Вписанная окружность 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1)Понятие вписанной окружности.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2) Теорема об окружности, вписанной в треугольник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понятие вписанной окружности, теорему об окружности, вписанной в треугольник.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распознать на чертежах вписанные окружности, находить элементы треугольника, используя свойства вписанной окружности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Индивидуальный теоретический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п.74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689, 692, 693 б, 694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Свойство описанного четырехугольника 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Теорема  о свойстве описанного четырехугольника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теорему о свойстве описанного четырехугольника и этапы ее доказательства.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применять свойство описанного четырехугольника при решении задач, выполнять чертеж по условию задачи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Проверка домашнего задания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695, 699, 700, 701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Описанная окружность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ознакомления с новым материалом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1)Описанная окружность.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2)Теорема об окружности, описанной около треугольника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определение описанной окружности, формулировку теоремы об окружности, описанной около треугольника.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проводить доказательство теоремы и применять ее при решении задач, различать на чертежах описанные окружности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Устный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п.57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702б, 705 б, 711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64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Свойство вписанного четырехугольника 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Свойство углов вписанного четырехугольника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теоремы о вписанном четырехугольнике.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выполнять чертеж по условию задачи, решать задачи, опираясь на указанное свойство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Математический диктант №4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(20мин)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705, 710, 735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Решение задач по теме «Окружность» 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обобщения и систематизации знаний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1)Вписанная и описанная окружности.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2) Вписанные и описанные четырехугольники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формулировки определений и свойств.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решать простейшие геометрические задачи, опираясь на изученные свойства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726, 728, 734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rPr>
          <w:trHeight w:val="6470"/>
        </w:trPr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66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Решение задач по теме «Окружность»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1)Вписанная и описанная окружности.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2) Вписанные и описанные четырехугольники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формулировки определений и свойств.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решать простейшие геометрические задачи, опираясь на изученные свойства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Проверка домашнего задания, задач для самостоятельного решения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№ 722, 731, 707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rPr>
          <w:cantSplit/>
          <w:trHeight w:val="1134"/>
        </w:trPr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67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№5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по теме: «Окружность»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контроль знаний и умений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Контроль и оценка знаний и умений 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находить один из отрезков касательных, проведенных из одной точки по заданному радиусу окружности; находить центральные и вписанные углы по отношению дуг окружности; находить отрезки пересекающихся хорд окружности, используя теорему о произведении отрезков пересекающихся хорд 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Контрольная работа № 5   Дидактический материал</w:t>
            </w:r>
          </w:p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extDirection w:val="btLr"/>
          </w:tcPr>
          <w:p w:rsidR="00EA4BA6" w:rsidRPr="00030470" w:rsidRDefault="00EA4BA6" w:rsidP="00AB15D7">
            <w:pPr>
              <w:ind w:left="113" w:right="113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Повторить главу «Четырехугольник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A4BA6" w:rsidTr="00AB15D7">
        <w:tc>
          <w:tcPr>
            <w:tcW w:w="521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2422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Анализ контрольной работы. Повторение темы «Четырехугольник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555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Урок обобщения и систематизации знаний</w:t>
            </w:r>
          </w:p>
        </w:tc>
        <w:tc>
          <w:tcPr>
            <w:tcW w:w="2270" w:type="dxa"/>
            <w:gridSpan w:val="2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Четырехугольники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1) определения, свойства;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t>2) признаки, площадь</w:t>
            </w:r>
          </w:p>
        </w:tc>
        <w:tc>
          <w:tcPr>
            <w:tcW w:w="1982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proofErr w:type="spell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а т ь: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 xml:space="preserve"> формулировку определений, свойств,  признаков: параллелограмма, ромба, трапеции. </w:t>
            </w:r>
          </w:p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У </w:t>
            </w:r>
            <w:proofErr w:type="gramStart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End"/>
            <w:r w:rsidRPr="00030470">
              <w:rPr>
                <w:rFonts w:ascii="Times New Roman" w:hAnsi="Times New Roman"/>
                <w:b/>
                <w:sz w:val="24"/>
                <w:szCs w:val="24"/>
              </w:rPr>
              <w:t xml:space="preserve"> е т ь: </w:t>
            </w:r>
            <w:r w:rsidRPr="00030470">
              <w:rPr>
                <w:rFonts w:ascii="Times New Roman" w:hAnsi="Times New Roman"/>
                <w:sz w:val="24"/>
                <w:szCs w:val="24"/>
              </w:rPr>
              <w:t>находить элементы четырехугольни</w:t>
            </w: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ков, опираясь на изученные свойства, выполнять чертеж по условию задачи; вычислять площадь четырехугольника.</w:t>
            </w:r>
          </w:p>
        </w:tc>
        <w:tc>
          <w:tcPr>
            <w:tcW w:w="2141" w:type="dxa"/>
            <w:gridSpan w:val="4"/>
          </w:tcPr>
          <w:p w:rsidR="00EA4BA6" w:rsidRPr="00030470" w:rsidRDefault="00EA4BA6" w:rsidP="00AB15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470">
              <w:rPr>
                <w:rFonts w:ascii="Times New Roman" w:hAnsi="Times New Roman"/>
                <w:sz w:val="24"/>
                <w:szCs w:val="24"/>
              </w:rPr>
              <w:lastRenderedPageBreak/>
              <w:t>Устный опрос</w:t>
            </w:r>
          </w:p>
        </w:tc>
        <w:tc>
          <w:tcPr>
            <w:tcW w:w="1701" w:type="dxa"/>
            <w:gridSpan w:val="3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EA4BA6" w:rsidRPr="00030470" w:rsidRDefault="00EA4BA6" w:rsidP="00AB15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A4BA6" w:rsidRDefault="00EA4BA6" w:rsidP="00AB15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A4BA6" w:rsidRPr="005C0784" w:rsidRDefault="00EA4BA6" w:rsidP="00EA4BA6">
      <w:pPr>
        <w:rPr>
          <w:rFonts w:ascii="Times New Roman" w:hAnsi="Times New Roman"/>
          <w:sz w:val="28"/>
          <w:szCs w:val="28"/>
        </w:rPr>
      </w:pPr>
    </w:p>
    <w:p w:rsidR="00EA4BA6" w:rsidRDefault="00EA4BA6"/>
    <w:sectPr w:rsidR="00EA4BA6" w:rsidSect="00EA4BA6">
      <w:pgSz w:w="16838" w:h="11906" w:orient="landscape"/>
      <w:pgMar w:top="851" w:right="425" w:bottom="567" w:left="425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/>
        <w:sz w:val="20"/>
      </w:rPr>
    </w:lvl>
  </w:abstractNum>
  <w:abstractNum w:abstractNumId="3">
    <w:nsid w:val="0000000B"/>
    <w:multiLevelType w:val="singleLevel"/>
    <w:tmpl w:val="0000000B"/>
    <w:name w:val="WW8Num1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4">
    <w:nsid w:val="0000000D"/>
    <w:multiLevelType w:val="singleLevel"/>
    <w:tmpl w:val="0000000D"/>
    <w:name w:val="WW8Num1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5">
    <w:nsid w:val="01AF3809"/>
    <w:multiLevelType w:val="hybridMultilevel"/>
    <w:tmpl w:val="2A5C8FAE"/>
    <w:lvl w:ilvl="0" w:tplc="041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5C50BA5"/>
    <w:multiLevelType w:val="hybridMultilevel"/>
    <w:tmpl w:val="A134DB3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74E75B7"/>
    <w:multiLevelType w:val="hybridMultilevel"/>
    <w:tmpl w:val="E00E1F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7D93DD5"/>
    <w:multiLevelType w:val="hybridMultilevel"/>
    <w:tmpl w:val="F19818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8C470D4"/>
    <w:multiLevelType w:val="hybridMultilevel"/>
    <w:tmpl w:val="7B5E2C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B3E73CA"/>
    <w:multiLevelType w:val="hybridMultilevel"/>
    <w:tmpl w:val="E3A4CD6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E811BCE"/>
    <w:multiLevelType w:val="hybridMultilevel"/>
    <w:tmpl w:val="7F4622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3D1936"/>
    <w:multiLevelType w:val="hybridMultilevel"/>
    <w:tmpl w:val="A35ECC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6926CBB"/>
    <w:multiLevelType w:val="hybridMultilevel"/>
    <w:tmpl w:val="3352334A"/>
    <w:lvl w:ilvl="0" w:tplc="569E51B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98D39C4"/>
    <w:multiLevelType w:val="hybridMultilevel"/>
    <w:tmpl w:val="53649E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AFE138A"/>
    <w:multiLevelType w:val="hybridMultilevel"/>
    <w:tmpl w:val="94BEA4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B650923"/>
    <w:multiLevelType w:val="hybridMultilevel"/>
    <w:tmpl w:val="520A9E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C7E24B3"/>
    <w:multiLevelType w:val="hybridMultilevel"/>
    <w:tmpl w:val="830AB75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CB427F8"/>
    <w:multiLevelType w:val="hybridMultilevel"/>
    <w:tmpl w:val="9D74DB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503C63"/>
    <w:multiLevelType w:val="singleLevel"/>
    <w:tmpl w:val="B0121EB4"/>
    <w:lvl w:ilvl="0">
      <w:start w:val="1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20">
    <w:nsid w:val="35E55892"/>
    <w:multiLevelType w:val="hybridMultilevel"/>
    <w:tmpl w:val="570E08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4B35BB"/>
    <w:multiLevelType w:val="hybridMultilevel"/>
    <w:tmpl w:val="27B8471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D8A1D58"/>
    <w:multiLevelType w:val="hybridMultilevel"/>
    <w:tmpl w:val="B35443AE"/>
    <w:lvl w:ilvl="0" w:tplc="EF2860CE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HAnsi" w:hAnsi="Times New Roman" w:cs="Times New Roman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197950"/>
    <w:multiLevelType w:val="hybridMultilevel"/>
    <w:tmpl w:val="8E32BC9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39E5870"/>
    <w:multiLevelType w:val="hybridMultilevel"/>
    <w:tmpl w:val="806411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DD29C2"/>
    <w:multiLevelType w:val="hybridMultilevel"/>
    <w:tmpl w:val="7D78DC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41B4F16"/>
    <w:multiLevelType w:val="singleLevel"/>
    <w:tmpl w:val="6406C8CC"/>
    <w:lvl w:ilvl="0">
      <w:start w:val="1"/>
      <w:numFmt w:val="decimal"/>
      <w:lvlText w:val="%1."/>
      <w:legacy w:legacy="1" w:legacySpace="0" w:legacyIndent="367"/>
      <w:lvlJc w:val="left"/>
      <w:rPr>
        <w:rFonts w:ascii="Times New Roman" w:hAnsi="Times New Roman" w:cs="Times New Roman" w:hint="default"/>
      </w:rPr>
    </w:lvl>
  </w:abstractNum>
  <w:abstractNum w:abstractNumId="27">
    <w:nsid w:val="55E3373F"/>
    <w:multiLevelType w:val="hybridMultilevel"/>
    <w:tmpl w:val="099AD5B8"/>
    <w:lvl w:ilvl="0" w:tplc="2CDEC4A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BA87886"/>
    <w:multiLevelType w:val="hybridMultilevel"/>
    <w:tmpl w:val="7CF4061A"/>
    <w:lvl w:ilvl="0" w:tplc="559476A6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29">
    <w:nsid w:val="5FF8034F"/>
    <w:multiLevelType w:val="singleLevel"/>
    <w:tmpl w:val="14DCA0FC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30">
    <w:nsid w:val="603353EF"/>
    <w:multiLevelType w:val="hybridMultilevel"/>
    <w:tmpl w:val="1AFC96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E90FAC"/>
    <w:multiLevelType w:val="hybridMultilevel"/>
    <w:tmpl w:val="BB180B50"/>
    <w:lvl w:ilvl="0" w:tplc="AD5E6C4A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6297746D"/>
    <w:multiLevelType w:val="hybridMultilevel"/>
    <w:tmpl w:val="FE4C6D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8F95C1E"/>
    <w:multiLevelType w:val="hybridMultilevel"/>
    <w:tmpl w:val="D81056D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8"/>
  </w:num>
  <w:num w:numId="2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0"/>
  </w:num>
  <w:num w:numId="7">
    <w:abstractNumId w:val="3"/>
  </w:num>
  <w:num w:numId="8">
    <w:abstractNumId w:val="4"/>
  </w:num>
  <w:num w:numId="9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</w:num>
  <w:num w:numId="16">
    <w:abstractNumId w:val="26"/>
  </w:num>
  <w:num w:numId="17">
    <w:abstractNumId w:val="29"/>
  </w:num>
  <w:num w:numId="18">
    <w:abstractNumId w:val="19"/>
  </w:num>
  <w:num w:numId="19">
    <w:abstractNumId w:val="11"/>
  </w:num>
  <w:num w:numId="20">
    <w:abstractNumId w:val="8"/>
  </w:num>
  <w:num w:numId="21">
    <w:abstractNumId w:val="10"/>
  </w:num>
  <w:num w:numId="22">
    <w:abstractNumId w:val="22"/>
  </w:num>
  <w:num w:numId="23">
    <w:abstractNumId w:val="27"/>
  </w:num>
  <w:num w:numId="24">
    <w:abstractNumId w:val="31"/>
  </w:num>
  <w:num w:numId="25">
    <w:abstractNumId w:val="20"/>
  </w:num>
  <w:num w:numId="26">
    <w:abstractNumId w:val="9"/>
  </w:num>
  <w:num w:numId="27">
    <w:abstractNumId w:val="23"/>
  </w:num>
  <w:num w:numId="28">
    <w:abstractNumId w:val="13"/>
  </w:num>
  <w:num w:numId="29">
    <w:abstractNumId w:val="18"/>
  </w:num>
  <w:num w:numId="30">
    <w:abstractNumId w:val="30"/>
  </w:num>
  <w:num w:numId="31">
    <w:abstractNumId w:val="7"/>
  </w:num>
  <w:num w:numId="32">
    <w:abstractNumId w:val="17"/>
  </w:num>
  <w:num w:numId="33">
    <w:abstractNumId w:val="6"/>
  </w:num>
  <w:num w:numId="34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A4BA6"/>
    <w:rsid w:val="00077355"/>
    <w:rsid w:val="005D3656"/>
    <w:rsid w:val="00EA4BA6"/>
    <w:rsid w:val="00FD03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4BA6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A4BA6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Знак"/>
    <w:link w:val="a5"/>
    <w:locked/>
    <w:rsid w:val="00EA4BA6"/>
    <w:rPr>
      <w:sz w:val="19"/>
      <w:szCs w:val="19"/>
      <w:shd w:val="clear" w:color="auto" w:fill="FFFFFF"/>
    </w:rPr>
  </w:style>
  <w:style w:type="paragraph" w:styleId="a5">
    <w:name w:val="Body Text"/>
    <w:basedOn w:val="a"/>
    <w:link w:val="a4"/>
    <w:rsid w:val="00EA4BA6"/>
    <w:pPr>
      <w:widowControl w:val="0"/>
      <w:shd w:val="clear" w:color="auto" w:fill="FFFFFF"/>
      <w:spacing w:after="780" w:line="236" w:lineRule="exact"/>
      <w:ind w:hanging="220"/>
      <w:jc w:val="center"/>
    </w:pPr>
    <w:rPr>
      <w:rFonts w:asciiTheme="minorHAnsi" w:eastAsiaTheme="minorHAnsi" w:hAnsiTheme="minorHAnsi" w:cstheme="minorBidi"/>
      <w:sz w:val="19"/>
      <w:szCs w:val="19"/>
      <w:shd w:val="clear" w:color="auto" w:fill="FFFFFF"/>
      <w:lang w:eastAsia="en-US"/>
    </w:rPr>
  </w:style>
  <w:style w:type="character" w:customStyle="1" w:styleId="1">
    <w:name w:val="Основной текст Знак1"/>
    <w:basedOn w:val="a0"/>
    <w:link w:val="a5"/>
    <w:uiPriority w:val="99"/>
    <w:semiHidden/>
    <w:rsid w:val="00EA4BA6"/>
    <w:rPr>
      <w:rFonts w:ascii="Calibri" w:eastAsia="Times New Roman" w:hAnsi="Calibri" w:cs="Times New Roman"/>
      <w:lang w:eastAsia="ru-RU"/>
    </w:rPr>
  </w:style>
  <w:style w:type="character" w:styleId="a6">
    <w:name w:val="Strong"/>
    <w:qFormat/>
    <w:rsid w:val="00EA4BA6"/>
    <w:rPr>
      <w:b/>
      <w:bCs/>
    </w:rPr>
  </w:style>
  <w:style w:type="paragraph" w:styleId="a7">
    <w:name w:val="No Spacing"/>
    <w:link w:val="a8"/>
    <w:uiPriority w:val="99"/>
    <w:qFormat/>
    <w:rsid w:val="00EA4BA6"/>
    <w:pPr>
      <w:spacing w:after="0" w:line="240" w:lineRule="auto"/>
    </w:pPr>
    <w:rPr>
      <w:rFonts w:eastAsiaTheme="minorEastAsia"/>
      <w:lang w:eastAsia="ru-RU"/>
    </w:rPr>
  </w:style>
  <w:style w:type="paragraph" w:customStyle="1" w:styleId="Standard">
    <w:name w:val="Standard"/>
    <w:rsid w:val="00EA4BA6"/>
    <w:pPr>
      <w:suppressAutoHyphens/>
      <w:spacing w:after="0" w:line="240" w:lineRule="auto"/>
    </w:pPr>
    <w:rPr>
      <w:rFonts w:ascii="Times New Roman" w:eastAsia="Arial Unicode MS" w:hAnsi="Times New Roman" w:cs="Mangal"/>
      <w:kern w:val="2"/>
      <w:sz w:val="24"/>
      <w:szCs w:val="24"/>
      <w:lang w:eastAsia="zh-CN" w:bidi="hi-IN"/>
    </w:rPr>
  </w:style>
  <w:style w:type="paragraph" w:customStyle="1" w:styleId="WW-">
    <w:name w:val="WW-Обычный (веб)"/>
    <w:basedOn w:val="a"/>
    <w:rsid w:val="00EA4BA6"/>
    <w:pPr>
      <w:suppressAutoHyphens/>
      <w:spacing w:before="280" w:after="119" w:line="240" w:lineRule="auto"/>
    </w:pPr>
    <w:rPr>
      <w:rFonts w:ascii="Times New Roman" w:hAnsi="Times New Roman"/>
      <w:sz w:val="24"/>
      <w:szCs w:val="24"/>
      <w:lang w:eastAsia="zh-CN"/>
    </w:rPr>
  </w:style>
  <w:style w:type="character" w:customStyle="1" w:styleId="FontStyle12">
    <w:name w:val="Font Style12"/>
    <w:basedOn w:val="a0"/>
    <w:rsid w:val="00EA4BA6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1">
    <w:name w:val="Font Style11"/>
    <w:basedOn w:val="a0"/>
    <w:rsid w:val="00EA4BA6"/>
    <w:rPr>
      <w:rFonts w:ascii="Times New Roman" w:hAnsi="Times New Roman" w:cs="Times New Roman" w:hint="default"/>
      <w:b/>
      <w:bCs/>
      <w:sz w:val="26"/>
      <w:szCs w:val="26"/>
    </w:rPr>
  </w:style>
  <w:style w:type="table" w:styleId="a9">
    <w:name w:val="Table Grid"/>
    <w:basedOn w:val="a1"/>
    <w:uiPriority w:val="59"/>
    <w:rsid w:val="00EA4BA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3">
    <w:name w:val="Font Style13"/>
    <w:basedOn w:val="a0"/>
    <w:rsid w:val="00EA4BA6"/>
    <w:rPr>
      <w:rFonts w:ascii="Times New Roman" w:hAnsi="Times New Roman" w:cs="Times New Roman" w:hint="default"/>
      <w:sz w:val="22"/>
      <w:szCs w:val="22"/>
    </w:rPr>
  </w:style>
  <w:style w:type="character" w:styleId="aa">
    <w:name w:val="Placeholder Text"/>
    <w:basedOn w:val="a0"/>
    <w:uiPriority w:val="99"/>
    <w:semiHidden/>
    <w:rsid w:val="00EA4BA6"/>
    <w:rPr>
      <w:color w:val="808080"/>
    </w:rPr>
  </w:style>
  <w:style w:type="paragraph" w:styleId="ab">
    <w:name w:val="Balloon Text"/>
    <w:basedOn w:val="a"/>
    <w:link w:val="ac"/>
    <w:uiPriority w:val="99"/>
    <w:semiHidden/>
    <w:unhideWhenUsed/>
    <w:rsid w:val="00EA4BA6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c">
    <w:name w:val="Текст выноски Знак"/>
    <w:basedOn w:val="a0"/>
    <w:link w:val="ab"/>
    <w:uiPriority w:val="99"/>
    <w:semiHidden/>
    <w:rsid w:val="00EA4BA6"/>
    <w:rPr>
      <w:rFonts w:ascii="Tahoma" w:hAnsi="Tahoma" w:cs="Tahoma"/>
      <w:sz w:val="16"/>
      <w:szCs w:val="16"/>
    </w:rPr>
  </w:style>
  <w:style w:type="character" w:customStyle="1" w:styleId="a8">
    <w:name w:val="Без интервала Знак"/>
    <w:link w:val="a7"/>
    <w:uiPriority w:val="99"/>
    <w:locked/>
    <w:rsid w:val="00FD032E"/>
    <w:rPr>
      <w:rFonts w:eastAsiaTheme="minorEastAsia"/>
      <w:lang w:eastAsia="ru-RU"/>
    </w:rPr>
  </w:style>
  <w:style w:type="character" w:customStyle="1" w:styleId="FontStyle115">
    <w:name w:val="Font Style115"/>
    <w:rsid w:val="00FD032E"/>
    <w:rPr>
      <w:rFonts w:ascii="Franklin Gothic Demi" w:hAnsi="Franklin Gothic Demi" w:cs="Franklin Gothic Demi" w:hint="default"/>
      <w:b/>
      <w:bCs/>
      <w:sz w:val="30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du/ru/" TargetMode="External"/><Relationship Id="rId13" Type="http://schemas.openxmlformats.org/officeDocument/2006/relationships/hyperlink" Target="http://mega.km.ru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ed.gov.ru/" TargetMode="External"/><Relationship Id="rId12" Type="http://schemas.openxmlformats.org/officeDocument/2006/relationships/hyperlink" Target="http://www.uic.ssu.samara.ru/nauka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://www.innformika.ru" TargetMode="External"/><Relationship Id="rId11" Type="http://schemas.openxmlformats.org/officeDocument/2006/relationships/hyperlink" Target="http://edu.secna.ru/main/" TargetMode="External"/><Relationship Id="rId5" Type="http://schemas.openxmlformats.org/officeDocument/2006/relationships/image" Target="media/image1.tiff"/><Relationship Id="rId15" Type="http://schemas.openxmlformats.org/officeDocument/2006/relationships/hyperlink" Target="http://www.encyclopedia.ru" TargetMode="External"/><Relationship Id="rId10" Type="http://schemas.openxmlformats.org/officeDocument/2006/relationships/hyperlink" Target="http://teacher.fio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kokch.ru/cdo/" TargetMode="External"/><Relationship Id="rId14" Type="http://schemas.openxmlformats.org/officeDocument/2006/relationships/hyperlink" Target="http://www.rubicon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37</Pages>
  <Words>7087</Words>
  <Characters>40397</Characters>
  <Application>Microsoft Office Word</Application>
  <DocSecurity>0</DocSecurity>
  <Lines>336</Lines>
  <Paragraphs>94</Paragraphs>
  <ScaleCrop>false</ScaleCrop>
  <Company>Microsoft</Company>
  <LinksUpToDate>false</LinksUpToDate>
  <CharactersWithSpaces>47390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Deafult User</dc:creator>
  <cp:keywords/>
  <dc:description/>
  <cp:lastModifiedBy>Deafult User</cp:lastModifiedBy>
  <cp:revision>2</cp:revision>
  <dcterms:created xsi:type="dcterms:W3CDTF">2015-10-18T15:33:00Z</dcterms:created>
  <dcterms:modified xsi:type="dcterms:W3CDTF">2015-10-18T15:57:00Z</dcterms:modified>
</cp:coreProperties>
</file>